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0A980" w14:textId="77777777" w:rsidR="00E948B9" w:rsidRDefault="00476B5A">
      <w:pPr>
        <w:adjustRightInd w:val="0"/>
        <w:snapToGrid w:val="0"/>
        <w:jc w:val="center"/>
        <w:rPr>
          <w:rFonts w:ascii="公文小标宋简" w:eastAsia="公文小标宋简"/>
          <w:b/>
          <w:color w:val="FF0000"/>
          <w:spacing w:val="200"/>
          <w:sz w:val="84"/>
          <w:szCs w:val="84"/>
        </w:rPr>
      </w:pPr>
      <w:r w:rsidRPr="007C6A63">
        <w:rPr>
          <w:rFonts w:ascii="公文小标宋简" w:eastAsia="公文小标宋简" w:hint="eastAsia"/>
          <w:b/>
          <w:color w:val="FF0000"/>
          <w:spacing w:val="210"/>
          <w:kern w:val="0"/>
          <w:sz w:val="84"/>
          <w:szCs w:val="84"/>
          <w:fitText w:val="8430" w:id="-1002771455"/>
        </w:rPr>
        <w:t>中国电力科技</w:t>
      </w:r>
      <w:r w:rsidRPr="007C6A63">
        <w:rPr>
          <w:rFonts w:ascii="公文小标宋简" w:eastAsia="公文小标宋简"/>
          <w:b/>
          <w:color w:val="FF0000"/>
          <w:spacing w:val="4"/>
          <w:kern w:val="0"/>
          <w:sz w:val="84"/>
          <w:szCs w:val="84"/>
          <w:fitText w:val="8430" w:id="-1002771455"/>
        </w:rPr>
        <w:t>网</w:t>
      </w:r>
    </w:p>
    <w:p w14:paraId="0F03A04B" w14:textId="77777777" w:rsidR="00E948B9" w:rsidRDefault="00476B5A">
      <w:pPr>
        <w:adjustRightInd w:val="0"/>
        <w:snapToGrid w:val="0"/>
        <w:ind w:firstLineChars="100" w:firstLine="706"/>
        <w:rPr>
          <w:rFonts w:ascii="公文小标宋简" w:eastAsia="公文小标宋简"/>
          <w:b/>
          <w:color w:val="FF0000"/>
          <w:spacing w:val="200"/>
          <w:sz w:val="84"/>
          <w:szCs w:val="84"/>
        </w:rPr>
      </w:pPr>
      <w:r w:rsidRPr="00D64D42">
        <w:rPr>
          <w:rFonts w:ascii="公文小标宋简" w:eastAsia="公文小标宋简" w:hint="eastAsia"/>
          <w:b/>
          <w:color w:val="FF0000"/>
          <w:spacing w:val="7"/>
          <w:w w:val="82"/>
          <w:kern w:val="0"/>
          <w:sz w:val="84"/>
          <w:szCs w:val="84"/>
          <w:fitText w:val="8390" w:id="-1002771711"/>
        </w:rPr>
        <w:t>北京中盛国策新能源技术</w:t>
      </w:r>
      <w:r w:rsidRPr="00D64D42">
        <w:rPr>
          <w:rFonts w:ascii="公文小标宋简" w:eastAsia="公文小标宋简" w:hint="eastAsia"/>
          <w:b/>
          <w:color w:val="FF0000"/>
          <w:spacing w:val="3"/>
          <w:w w:val="82"/>
          <w:kern w:val="0"/>
          <w:sz w:val="84"/>
          <w:szCs w:val="84"/>
          <w:fitText w:val="8390" w:id="-1002771711"/>
        </w:rPr>
        <w:t>院</w:t>
      </w:r>
    </w:p>
    <w:p w14:paraId="19291C6A" w14:textId="77777777" w:rsidR="00E948B9" w:rsidRDefault="00476B5A">
      <w:pPr>
        <w:spacing w:line="140" w:lineRule="exact"/>
        <w:ind w:firstLineChars="200" w:firstLine="640"/>
        <w:rPr>
          <w:rFonts w:eastAsia="仿宋_GB2312"/>
          <w:sz w:val="32"/>
          <w:szCs w:val="32"/>
        </w:rPr>
      </w:pPr>
      <w:r>
        <w:rPr>
          <w:rFonts w:eastAsia="仿宋_GB2312"/>
          <w:noProof/>
          <w:color w:val="FF0000"/>
          <w:sz w:val="32"/>
          <w:szCs w:val="32"/>
        </w:rPr>
        <mc:AlternateContent>
          <mc:Choice Requires="wps">
            <w:drawing>
              <wp:anchor distT="0" distB="0" distL="114300" distR="114300" simplePos="0" relativeHeight="251659264" behindDoc="0" locked="0" layoutInCell="1" allowOverlap="1" wp14:anchorId="012D6702" wp14:editId="45D56536">
                <wp:simplePos x="0" y="0"/>
                <wp:positionH relativeFrom="margin">
                  <wp:align>left</wp:align>
                </wp:positionH>
                <wp:positionV relativeFrom="paragraph">
                  <wp:posOffset>35560</wp:posOffset>
                </wp:positionV>
                <wp:extent cx="6152515" cy="0"/>
                <wp:effectExtent l="0" t="19050" r="3873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top:2.8pt;height:0pt;width:484.45pt;mso-position-horizontal:left;mso-position-horizontal-relative:margin;z-index:251659264;mso-width-relative:page;mso-height-relative:page;" filled="f" stroked="t" coordsize="21600,21600" o:gfxdata="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7S7&#10;m9EAAAAEAQAADwAAAAAAAAABACAAAAAiAAAAZHJzL2Rvd25yZXYueG1sUEsBAhQAFAAAAAgAh07i&#10;QJQifprwAQAAvAMAAA4AAAAAAAAAAQAgAAAAIAEAAGRycy9lMm9Eb2MueG1sUEsFBgAAAAAGAAYA&#10;WQEAAIIFAAAAAA==&#10;">
                <v:fill on="f" focussize="0,0"/>
                <v:stroke weight="4.5pt" color="#FF0000" linestyle="thickThin" joinstyle="round"/>
                <v:imagedata o:title=""/>
                <o:lock v:ext="edit" aspectratio="f"/>
              </v:line>
            </w:pict>
          </mc:Fallback>
        </mc:AlternateContent>
      </w:r>
    </w:p>
    <w:p w14:paraId="5933C6B4" w14:textId="77777777" w:rsidR="00E948B9" w:rsidRDefault="00476B5A">
      <w:pPr>
        <w:spacing w:line="520" w:lineRule="exact"/>
        <w:ind w:firstLineChars="200" w:firstLine="640"/>
        <w:jc w:val="right"/>
        <w:rPr>
          <w:rFonts w:ascii="仿宋_GB2312" w:eastAsia="仿宋_GB2312" w:hAnsiTheme="majorEastAsia"/>
          <w:sz w:val="32"/>
          <w:szCs w:val="32"/>
        </w:rPr>
      </w:pPr>
      <w:r>
        <w:rPr>
          <w:rFonts w:ascii="仿宋_GB2312" w:eastAsia="仿宋_GB2312" w:hAnsi="宋体" w:hint="eastAsia"/>
          <w:sz w:val="32"/>
          <w:szCs w:val="32"/>
        </w:rPr>
        <w:t xml:space="preserve">                           </w:t>
      </w:r>
      <w:r>
        <w:rPr>
          <w:rFonts w:ascii="楷体_GB2312" w:eastAsia="楷体_GB2312" w:hAnsi="仿宋" w:hint="eastAsia"/>
          <w:sz w:val="32"/>
          <w:szCs w:val="32"/>
        </w:rPr>
        <w:t xml:space="preserve">  </w:t>
      </w:r>
      <w:r>
        <w:rPr>
          <w:rFonts w:ascii="仿宋_GB2312" w:eastAsia="仿宋_GB2312" w:cs="仿宋_GB2312" w:hint="eastAsia"/>
          <w:sz w:val="32"/>
          <w:szCs w:val="32"/>
        </w:rPr>
        <w:t>科技学[2024]05</w:t>
      </w:r>
      <w:r>
        <w:rPr>
          <w:rFonts w:ascii="仿宋_GB2312" w:eastAsia="仿宋_GB2312" w:hAnsiTheme="majorEastAsia" w:hint="eastAsia"/>
          <w:sz w:val="32"/>
          <w:szCs w:val="32"/>
        </w:rPr>
        <w:t>号</w:t>
      </w:r>
    </w:p>
    <w:p w14:paraId="325ACA13" w14:textId="77777777" w:rsidR="00E948B9" w:rsidRDefault="00476B5A">
      <w:pPr>
        <w:spacing w:beforeLines="50" w:before="120" w:afterLines="100" w:after="240" w:line="520" w:lineRule="exact"/>
        <w:jc w:val="center"/>
        <w:rPr>
          <w:rFonts w:ascii="仿宋" w:eastAsia="仿宋" w:hAnsi="仿宋"/>
        </w:rPr>
      </w:pPr>
      <w:r>
        <w:rPr>
          <w:rFonts w:ascii="仿宋" w:eastAsia="仿宋" w:hAnsi="仿宋" w:hint="eastAsia"/>
          <w:b/>
          <w:sz w:val="36"/>
        </w:rPr>
        <w:t>关于“智慧电厂建设技术交流202</w:t>
      </w:r>
      <w:r>
        <w:rPr>
          <w:rFonts w:ascii="仿宋" w:eastAsia="仿宋" w:hAnsi="仿宋"/>
          <w:b/>
          <w:sz w:val="36"/>
        </w:rPr>
        <w:t>4</w:t>
      </w:r>
      <w:r>
        <w:rPr>
          <w:rFonts w:ascii="仿宋" w:eastAsia="仿宋" w:hAnsi="仿宋" w:hint="eastAsia"/>
          <w:b/>
          <w:sz w:val="36"/>
        </w:rPr>
        <w:t>年会”的通知</w:t>
      </w:r>
    </w:p>
    <w:p w14:paraId="6006F6D8" w14:textId="77777777" w:rsidR="00E948B9" w:rsidRDefault="00476B5A">
      <w:pPr>
        <w:spacing w:line="450" w:lineRule="exact"/>
        <w:rPr>
          <w:rFonts w:ascii="仿宋" w:eastAsia="仿宋" w:hAnsi="仿宋"/>
          <w:sz w:val="32"/>
          <w:szCs w:val="32"/>
        </w:rPr>
      </w:pPr>
      <w:r>
        <w:rPr>
          <w:rFonts w:ascii="仿宋" w:eastAsia="仿宋" w:hAnsi="仿宋" w:hint="eastAsia"/>
          <w:sz w:val="32"/>
          <w:szCs w:val="32"/>
        </w:rPr>
        <w:t>各有关单位：</w:t>
      </w:r>
    </w:p>
    <w:p w14:paraId="0638A24D"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国家能源局《新型电力系统发展蓝皮书》中，“电力系统智慧化运行体系”已然成为新型电力系统发展路径的四大体系建设之一。在电力转型过程中，数字化、智能化发挥多重作用，既能增加负荷预测精准度、降低弃电率，又可以降低运营成本和减少碳排放。《关于加快推进电力行业数字化转型的指导意见》等政策的出台，为电力行业的数字化转型提供了政策指导和支持，一些地方政府也出台了相应的具体措施，鼓励电力行业进行智慧化改造。</w:t>
      </w:r>
    </w:p>
    <w:p w14:paraId="45B711AE"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能源产业绿色发展、智慧创新步伐加快。各大发电集团纷纷开展智慧电厂的规划建设及实施，通过引入能源电力新技术、新产品，将云平台、大数据、物联网、移动互联、机器人、虚拟现实、人工智能等与传统电力安全生产、运营管控有机融合，构建覆盖电厂全层级、全业务、全过程的智慧管控平台，精确感知生产数据、优化生产过程、减少人工干预,</w:t>
      </w:r>
      <w:r>
        <w:rPr>
          <w:rFonts w:ascii="仿宋" w:eastAsia="仿宋" w:hAnsi="仿宋"/>
          <w:sz w:val="32"/>
          <w:szCs w:val="32"/>
        </w:rPr>
        <w:t xml:space="preserve"> </w:t>
      </w:r>
      <w:r>
        <w:rPr>
          <w:rFonts w:ascii="仿宋" w:eastAsia="仿宋" w:hAnsi="仿宋" w:hint="eastAsia"/>
          <w:sz w:val="32"/>
          <w:szCs w:val="32"/>
        </w:rPr>
        <w:t>实现生产控制、智能巡检、运行维护、安全应急场景技术验证及深度应用，构建“智能、协同、融合、安全、柔性”智慧电厂生态体系，打造安全性高、经济性好、绿色环保、适应性强的良好运营状态。</w:t>
      </w:r>
    </w:p>
    <w:p w14:paraId="1B2E1269"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为加强数据治理、强化数据管控，完善能源数字化智能化标准体系建设，推动成果转化应用，提升核心竞争力，支撑电力行业高质量发展，中国电力科技网、北京中盛国策新能源技术院6月</w:t>
      </w:r>
      <w:r>
        <w:rPr>
          <w:rFonts w:ascii="仿宋" w:eastAsia="仿宋" w:hAnsi="仿宋"/>
          <w:sz w:val="32"/>
          <w:szCs w:val="32"/>
        </w:rPr>
        <w:t>13日在青岛召开第三届</w:t>
      </w:r>
      <w:r>
        <w:rPr>
          <w:rFonts w:ascii="仿宋" w:eastAsia="仿宋" w:hAnsi="仿宋" w:hint="eastAsia"/>
          <w:sz w:val="32"/>
          <w:szCs w:val="32"/>
        </w:rPr>
        <w:t>“智慧电厂建设技术交流</w:t>
      </w:r>
      <w:r>
        <w:rPr>
          <w:rFonts w:ascii="仿宋" w:eastAsia="仿宋" w:hAnsi="仿宋"/>
          <w:sz w:val="32"/>
          <w:szCs w:val="32"/>
        </w:rPr>
        <w:t>2024年会”</w:t>
      </w:r>
      <w:r>
        <w:rPr>
          <w:rFonts w:ascii="仿宋" w:eastAsia="仿宋" w:hAnsi="仿宋" w:hint="eastAsia"/>
          <w:sz w:val="32"/>
          <w:szCs w:val="32"/>
        </w:rPr>
        <w:t>。</w:t>
      </w:r>
    </w:p>
    <w:p w14:paraId="51850396" w14:textId="77777777" w:rsidR="00E948B9" w:rsidRDefault="00476B5A">
      <w:pPr>
        <w:spacing w:line="450" w:lineRule="exact"/>
        <w:rPr>
          <w:rFonts w:ascii="仿宋" w:eastAsia="仿宋" w:hAnsi="仿宋"/>
          <w:b/>
          <w:sz w:val="32"/>
          <w:szCs w:val="32"/>
        </w:rPr>
      </w:pPr>
      <w:r>
        <w:rPr>
          <w:rFonts w:ascii="仿宋" w:eastAsia="仿宋" w:hAnsi="仿宋" w:hint="eastAsia"/>
          <w:b/>
          <w:sz w:val="32"/>
          <w:szCs w:val="32"/>
        </w:rPr>
        <w:t>一、年会主题</w:t>
      </w:r>
    </w:p>
    <w:p w14:paraId="76E7693B"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数字与能源创新融合，智慧让电力低碳增效</w:t>
      </w:r>
    </w:p>
    <w:p w14:paraId="26BCF12C" w14:textId="77777777" w:rsidR="00E948B9" w:rsidRDefault="00476B5A">
      <w:pPr>
        <w:spacing w:line="450" w:lineRule="exact"/>
        <w:rPr>
          <w:rFonts w:ascii="仿宋" w:eastAsia="仿宋" w:hAnsi="仿宋"/>
          <w:b/>
          <w:sz w:val="32"/>
          <w:szCs w:val="32"/>
        </w:rPr>
      </w:pPr>
      <w:r>
        <w:rPr>
          <w:rFonts w:ascii="仿宋" w:eastAsia="仿宋" w:hAnsi="仿宋" w:cs="仿宋_GB2312"/>
          <w:noProof/>
          <w:sz w:val="32"/>
          <w:szCs w:val="32"/>
        </w:rPr>
        <mc:AlternateContent>
          <mc:Choice Requires="wpg">
            <w:drawing>
              <wp:anchor distT="0" distB="0" distL="114300" distR="114300" simplePos="0" relativeHeight="251660288" behindDoc="0" locked="0" layoutInCell="1" allowOverlap="1" wp14:anchorId="26989CE8" wp14:editId="47C84447">
                <wp:simplePos x="0" y="0"/>
                <wp:positionH relativeFrom="margin">
                  <wp:align>left</wp:align>
                </wp:positionH>
                <wp:positionV relativeFrom="paragraph">
                  <wp:posOffset>330200</wp:posOffset>
                </wp:positionV>
                <wp:extent cx="6137910" cy="46990"/>
                <wp:effectExtent l="0" t="0" r="34290" b="29210"/>
                <wp:wrapNone/>
                <wp:docPr id="2" name="组合 2"/>
                <wp:cNvGraphicFramePr/>
                <a:graphic xmlns:a="http://schemas.openxmlformats.org/drawingml/2006/main">
                  <a:graphicData uri="http://schemas.microsoft.com/office/word/2010/wordprocessingGroup">
                    <wpg:wgp>
                      <wpg:cNvGrpSpPr/>
                      <wpg:grpSpPr>
                        <a:xfrm>
                          <a:off x="0" y="0"/>
                          <a:ext cx="6137910" cy="46990"/>
                          <a:chOff x="0" y="0"/>
                          <a:chExt cx="9666" cy="74"/>
                        </a:xfrm>
                      </wpg:grpSpPr>
                      <wps:wsp>
                        <wps:cNvPr id="3" name="直线 20"/>
                        <wps:cNvCnPr>
                          <a:cxnSpLocks noChangeShapeType="1"/>
                        </wps:cNvCnPr>
                        <wps:spPr bwMode="auto">
                          <a:xfrm flipV="1">
                            <a:off x="1" y="0"/>
                            <a:ext cx="9659" cy="1"/>
                          </a:xfrm>
                          <a:prstGeom prst="line">
                            <a:avLst/>
                          </a:prstGeom>
                          <a:noFill/>
                          <a:ln w="12700">
                            <a:solidFill>
                              <a:srgbClr val="FF0000"/>
                            </a:solidFill>
                            <a:round/>
                          </a:ln>
                        </wps:spPr>
                        <wps:bodyPr/>
                      </wps:wsp>
                      <wps:wsp>
                        <wps:cNvPr id="4" name="直线 21"/>
                        <wps:cNvCnPr>
                          <a:cxnSpLocks noChangeShapeType="1"/>
                        </wps:cNvCnPr>
                        <wps:spPr bwMode="auto">
                          <a:xfrm flipV="1">
                            <a:off x="0" y="74"/>
                            <a:ext cx="9666" cy="1"/>
                          </a:xfrm>
                          <a:prstGeom prst="line">
                            <a:avLst/>
                          </a:prstGeom>
                          <a:noFill/>
                          <a:ln w="19050">
                            <a:solidFill>
                              <a:srgbClr val="FF0000"/>
                            </a:solidFill>
                            <a:round/>
                          </a:ln>
                        </wps:spPr>
                        <wps:bodyPr/>
                      </wps:wsp>
                    </wpg:wgp>
                  </a:graphicData>
                </a:graphic>
              </wp:anchor>
            </w:drawing>
          </mc:Choice>
          <mc:Fallback xmlns:wpsCustomData="http://www.wps.cn/officeDocument/2013/wpsCustomData">
            <w:pict>
              <v:group id="_x0000_s1026" o:spid="_x0000_s1026" o:spt="203" style="position:absolute;left:0pt;margin-top:26pt;height:3.7pt;width:483.3pt;mso-position-horizontal:left;mso-position-horizontal-relative:margin;z-index:251660288;mso-width-relative:page;mso-height-relative:page;" coordsize="9666,74" o:gfxdata="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vBZ0NcAAAAGAQAADwAAAAAAAAABACAAAAAiAAAAZHJzL2Rv&#10;d25yZXYueG1sUEsBAhQAFAAAAAgAh07iQBGgpnV0AgAAngYAAA4AAAAAAAAAAQAgAAAAJgEAAGRy&#10;cy9lMm9Eb2MueG1sUEsFBgAAAAAGAAYAWQEAAAwGAAAAAA==&#10;">
                <o:lock v:ext="edit" aspectratio="f"/>
                <v:line id="直线 20" o:spid="_x0000_s1026" o:spt="20" style="position:absolute;left:1;top:0;flip:y;height:1;width:9659;" filled="f" stroked="t" coordsize="21600,21600" o:gfxdata="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hN6S5AAAA2gAA&#10;AA8AAAAAAAAAAQAgAAAAIgAAAGRycy9kb3ducmV2LnhtbFBLAQIUABQAAAAIAIdO4kAzLwWeOwAA&#10;ADkAAAAQAAAAAAAAAAEAIAAAAAgBAABkcnMvc2hhcGV4bWwueG1sUEsFBgAAAAAGAAYAWwEAALID&#10;AAAAAA==&#10;">
                  <v:fill on="f" focussize="0,0"/>
                  <v:stroke weight="1pt" color="#FF0000" joinstyle="round"/>
                  <v:imagedata o:title=""/>
                  <o:lock v:ext="edit" aspectratio="f"/>
                </v:line>
                <v:line id="直线 21" o:spid="_x0000_s1026" o:spt="20" style="position:absolute;left:0;top:74;flip:y;height:1;width:9666;" filled="f" stroked="t" coordsize="21600,21600" o:gfxdata="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aihz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group>
            </w:pict>
          </mc:Fallback>
        </mc:AlternateContent>
      </w:r>
      <w:r>
        <w:rPr>
          <w:rFonts w:ascii="仿宋" w:eastAsia="仿宋" w:hAnsi="仿宋" w:hint="eastAsia"/>
          <w:b/>
          <w:sz w:val="32"/>
          <w:szCs w:val="32"/>
        </w:rPr>
        <w:t>二、议题内容</w:t>
      </w:r>
    </w:p>
    <w:p w14:paraId="397CFED3"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、国内外智慧电厂现状研究、建设探索及发展趋势；</w:t>
      </w:r>
    </w:p>
    <w:p w14:paraId="0B48B654"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、智慧电厂整体解决方案、信息安全建设及标准化探讨；</w:t>
      </w:r>
    </w:p>
    <w:p w14:paraId="7F87678A"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、5G场景下新型电力系统安全分析；</w:t>
      </w:r>
    </w:p>
    <w:p w14:paraId="089C0DBA"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、信息挖掘与远程专家诊断预警；</w:t>
      </w:r>
    </w:p>
    <w:p w14:paraId="65C73DF5"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、三维空间定位与可视化智能巡检；</w:t>
      </w:r>
    </w:p>
    <w:p w14:paraId="27A0D259"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、数字化煤场与燃料智能化管理；</w:t>
      </w:r>
    </w:p>
    <w:p w14:paraId="5FB25AD9"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、工业互联网在发电行业应用及数据处理技术；</w:t>
      </w:r>
    </w:p>
    <w:p w14:paraId="585431B7"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proofErr w:type="gramStart"/>
      <w:r>
        <w:rPr>
          <w:rFonts w:ascii="仿宋" w:eastAsia="仿宋" w:hAnsi="仿宋" w:hint="eastAsia"/>
          <w:sz w:val="32"/>
          <w:szCs w:val="32"/>
        </w:rPr>
        <w:t>网源协调</w:t>
      </w:r>
      <w:proofErr w:type="gramEnd"/>
      <w:r>
        <w:rPr>
          <w:rFonts w:ascii="仿宋" w:eastAsia="仿宋" w:hAnsi="仿宋" w:hint="eastAsia"/>
          <w:sz w:val="32"/>
          <w:szCs w:val="32"/>
        </w:rPr>
        <w:t>、深度调峰、多能互补与电力市场辅助决策研究；</w:t>
      </w:r>
    </w:p>
    <w:p w14:paraId="31040F20"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智慧电厂业务能力探索及对新技术应用下管理模式；</w:t>
      </w:r>
    </w:p>
    <w:p w14:paraId="03C509B5"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、新型电力系统对发电设备支撑能力需求。</w:t>
      </w:r>
    </w:p>
    <w:p w14:paraId="39121861"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位专家及</w:t>
      </w:r>
      <w:r>
        <w:rPr>
          <w:rFonts w:ascii="仿宋" w:eastAsia="仿宋" w:hAnsi="仿宋"/>
          <w:sz w:val="32"/>
          <w:szCs w:val="32"/>
        </w:rPr>
        <w:t>演讲信息，将</w:t>
      </w:r>
      <w:r>
        <w:rPr>
          <w:rFonts w:ascii="仿宋" w:eastAsia="仿宋" w:hAnsi="仿宋" w:hint="eastAsia"/>
          <w:sz w:val="32"/>
          <w:szCs w:val="32"/>
        </w:rPr>
        <w:t>陆续添加</w:t>
      </w:r>
      <w:r>
        <w:rPr>
          <w:rFonts w:ascii="仿宋" w:eastAsia="仿宋" w:hAnsi="仿宋"/>
          <w:sz w:val="32"/>
          <w:szCs w:val="32"/>
        </w:rPr>
        <w:t>附件</w:t>
      </w:r>
      <w:r>
        <w:rPr>
          <w:rFonts w:ascii="仿宋" w:eastAsia="仿宋" w:hAnsi="仿宋" w:hint="eastAsia"/>
          <w:sz w:val="32"/>
          <w:szCs w:val="32"/>
        </w:rPr>
        <w:t>，</w:t>
      </w:r>
      <w:r>
        <w:rPr>
          <w:rFonts w:ascii="仿宋" w:eastAsia="仿宋" w:hAnsi="仿宋"/>
          <w:sz w:val="32"/>
          <w:szCs w:val="32"/>
        </w:rPr>
        <w:t>并上</w:t>
      </w:r>
      <w:proofErr w:type="gramStart"/>
      <w:r>
        <w:rPr>
          <w:rFonts w:ascii="仿宋" w:eastAsia="仿宋" w:hAnsi="仿宋"/>
          <w:sz w:val="32"/>
          <w:szCs w:val="32"/>
        </w:rPr>
        <w:t>传官网</w:t>
      </w:r>
      <w:proofErr w:type="gramEnd"/>
      <w:r>
        <w:rPr>
          <w:rFonts w:ascii="仿宋" w:eastAsia="仿宋" w:hAnsi="仿宋"/>
          <w:sz w:val="32"/>
          <w:szCs w:val="32"/>
        </w:rPr>
        <w:t>。</w:t>
      </w:r>
    </w:p>
    <w:p w14:paraId="063E20DA" w14:textId="77777777" w:rsidR="00E948B9" w:rsidRDefault="00476B5A">
      <w:pPr>
        <w:spacing w:line="450" w:lineRule="exact"/>
        <w:rPr>
          <w:rFonts w:ascii="仿宋" w:eastAsia="仿宋" w:hAnsi="仿宋"/>
          <w:b/>
          <w:sz w:val="32"/>
          <w:szCs w:val="32"/>
        </w:rPr>
      </w:pPr>
      <w:r>
        <w:rPr>
          <w:rFonts w:ascii="仿宋" w:eastAsia="仿宋" w:hAnsi="仿宋" w:hint="eastAsia"/>
          <w:b/>
          <w:sz w:val="32"/>
          <w:szCs w:val="32"/>
        </w:rPr>
        <w:t>三、日程安排</w:t>
      </w:r>
    </w:p>
    <w:p w14:paraId="187EF5FB"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6月1</w:t>
      </w:r>
      <w:r>
        <w:rPr>
          <w:rFonts w:ascii="仿宋" w:eastAsia="仿宋" w:hAnsi="仿宋"/>
          <w:sz w:val="32"/>
          <w:szCs w:val="32"/>
        </w:rPr>
        <w:t>2日报到；</w:t>
      </w:r>
      <w:r>
        <w:rPr>
          <w:rFonts w:ascii="仿宋" w:eastAsia="仿宋" w:hAnsi="仿宋" w:hint="eastAsia"/>
          <w:sz w:val="32"/>
          <w:szCs w:val="32"/>
        </w:rPr>
        <w:t>1</w:t>
      </w:r>
      <w:r>
        <w:rPr>
          <w:rFonts w:ascii="仿宋" w:eastAsia="仿宋" w:hAnsi="仿宋"/>
          <w:sz w:val="32"/>
          <w:szCs w:val="32"/>
        </w:rPr>
        <w:t>3日</w:t>
      </w:r>
      <w:r>
        <w:rPr>
          <w:rFonts w:ascii="仿宋" w:eastAsia="仿宋" w:hAnsi="仿宋" w:hint="eastAsia"/>
          <w:sz w:val="32"/>
          <w:szCs w:val="32"/>
        </w:rPr>
        <w:t>：主旨演讲、圆桌论坛</w:t>
      </w:r>
      <w:r>
        <w:rPr>
          <w:rFonts w:ascii="仿宋" w:eastAsia="仿宋" w:hAnsi="仿宋"/>
          <w:sz w:val="32"/>
          <w:szCs w:val="32"/>
        </w:rPr>
        <w:t>、</w:t>
      </w:r>
      <w:r>
        <w:rPr>
          <w:rFonts w:ascii="仿宋" w:eastAsia="仿宋" w:hAnsi="仿宋" w:hint="eastAsia"/>
          <w:sz w:val="32"/>
          <w:szCs w:val="32"/>
        </w:rPr>
        <w:t>专家对话、主题报告；1</w:t>
      </w:r>
      <w:r>
        <w:rPr>
          <w:rFonts w:ascii="仿宋" w:eastAsia="仿宋" w:hAnsi="仿宋"/>
          <w:sz w:val="32"/>
          <w:szCs w:val="32"/>
        </w:rPr>
        <w:t>4日</w:t>
      </w:r>
      <w:r>
        <w:rPr>
          <w:rFonts w:ascii="仿宋" w:eastAsia="仿宋" w:hAnsi="仿宋" w:hint="eastAsia"/>
          <w:sz w:val="32"/>
          <w:szCs w:val="32"/>
        </w:rPr>
        <w:t>：专题报告、综合阐述、互动答疑；1</w:t>
      </w:r>
      <w:r>
        <w:rPr>
          <w:rFonts w:ascii="仿宋" w:eastAsia="仿宋" w:hAnsi="仿宋"/>
          <w:sz w:val="32"/>
          <w:szCs w:val="32"/>
        </w:rPr>
        <w:t>5日</w:t>
      </w:r>
      <w:r>
        <w:rPr>
          <w:rFonts w:ascii="仿宋" w:eastAsia="仿宋" w:hAnsi="仿宋" w:hint="eastAsia"/>
          <w:sz w:val="32"/>
          <w:szCs w:val="32"/>
        </w:rPr>
        <w:t>：参观。</w:t>
      </w:r>
    </w:p>
    <w:p w14:paraId="59AF6D28" w14:textId="77777777" w:rsidR="00E948B9" w:rsidRDefault="00476B5A">
      <w:pPr>
        <w:spacing w:line="450" w:lineRule="exact"/>
        <w:rPr>
          <w:rFonts w:ascii="仿宋" w:eastAsia="仿宋" w:hAnsi="仿宋"/>
          <w:b/>
          <w:sz w:val="32"/>
          <w:szCs w:val="32"/>
        </w:rPr>
      </w:pPr>
      <w:r>
        <w:rPr>
          <w:rFonts w:ascii="仿宋" w:eastAsia="仿宋" w:hAnsi="仿宋" w:hint="eastAsia"/>
          <w:b/>
          <w:sz w:val="32"/>
          <w:szCs w:val="32"/>
        </w:rPr>
        <w:t>四、年会事项</w:t>
      </w:r>
    </w:p>
    <w:p w14:paraId="39FB829B"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提交问题：为提高效率和质量，可将本单位亟待解决的疑难问题及热点、焦点发至邮箱，以便专家提前准备、重点解答。</w:t>
      </w:r>
    </w:p>
    <w:p w14:paraId="00CE3D71"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报名注册：登录中国电力科技网下载“参会回执”，</w:t>
      </w:r>
      <w:r>
        <w:rPr>
          <w:rFonts w:ascii="仿宋" w:eastAsia="仿宋" w:hAnsi="仿宋"/>
          <w:sz w:val="32"/>
          <w:szCs w:val="32"/>
        </w:rPr>
        <w:t>按要求填写完整</w:t>
      </w:r>
      <w:r>
        <w:rPr>
          <w:rFonts w:ascii="仿宋" w:eastAsia="仿宋" w:hAnsi="仿宋" w:hint="eastAsia"/>
          <w:sz w:val="32"/>
          <w:szCs w:val="32"/>
        </w:rPr>
        <w:t>，加盖公章尽快发至会务组，以待“报到通知”。</w:t>
      </w:r>
    </w:p>
    <w:p w14:paraId="0317D652"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会务住宿：发电厂会务费1</w:t>
      </w:r>
      <w:r>
        <w:rPr>
          <w:rFonts w:ascii="仿宋" w:eastAsia="仿宋" w:hAnsi="仿宋"/>
          <w:sz w:val="32"/>
          <w:szCs w:val="32"/>
        </w:rPr>
        <w:t>400元/人</w:t>
      </w:r>
      <w:r>
        <w:rPr>
          <w:rFonts w:ascii="仿宋" w:eastAsia="仿宋" w:hAnsi="仿宋" w:hint="eastAsia"/>
          <w:sz w:val="32"/>
          <w:szCs w:val="32"/>
        </w:rPr>
        <w:t>；科研院所、高等院校</w:t>
      </w:r>
      <w:r>
        <w:rPr>
          <w:rFonts w:ascii="仿宋" w:eastAsia="仿宋" w:hAnsi="仿宋"/>
          <w:sz w:val="32"/>
          <w:szCs w:val="32"/>
        </w:rPr>
        <w:t>2400元/人</w:t>
      </w:r>
      <w:r>
        <w:rPr>
          <w:rFonts w:ascii="仿宋" w:eastAsia="仿宋" w:hAnsi="仿宋" w:hint="eastAsia"/>
          <w:sz w:val="32"/>
          <w:szCs w:val="32"/>
        </w:rPr>
        <w:t>；</w:t>
      </w:r>
      <w:r>
        <w:rPr>
          <w:rFonts w:ascii="仿宋" w:eastAsia="仿宋" w:hAnsi="仿宋"/>
          <w:sz w:val="32"/>
          <w:szCs w:val="32"/>
        </w:rPr>
        <w:t>学生1400元/人；</w:t>
      </w:r>
      <w:r>
        <w:rPr>
          <w:rFonts w:ascii="仿宋" w:eastAsia="仿宋" w:hAnsi="仿宋"/>
          <w:color w:val="000000" w:themeColor="text1"/>
          <w:sz w:val="32"/>
          <w:szCs w:val="32"/>
        </w:rPr>
        <w:t>配套厂商</w:t>
      </w:r>
      <w:r>
        <w:rPr>
          <w:rFonts w:ascii="仿宋" w:eastAsia="仿宋" w:hAnsi="仿宋" w:hint="eastAsia"/>
          <w:color w:val="000000" w:themeColor="text1"/>
          <w:sz w:val="32"/>
          <w:szCs w:val="32"/>
        </w:rPr>
        <w:t>电联</w:t>
      </w:r>
      <w:r>
        <w:rPr>
          <w:rFonts w:ascii="仿宋" w:eastAsia="仿宋" w:hAnsi="仿宋"/>
          <w:sz w:val="32"/>
          <w:szCs w:val="32"/>
        </w:rPr>
        <w:t>。</w:t>
      </w:r>
      <w:r>
        <w:rPr>
          <w:rFonts w:ascii="仿宋" w:eastAsia="仿宋" w:hAnsi="仿宋" w:hint="eastAsia"/>
          <w:sz w:val="32"/>
          <w:szCs w:val="32"/>
        </w:rPr>
        <w:t>5月2</w:t>
      </w:r>
      <w:r>
        <w:rPr>
          <w:rFonts w:ascii="仿宋" w:eastAsia="仿宋" w:hAnsi="仿宋"/>
          <w:sz w:val="32"/>
          <w:szCs w:val="32"/>
        </w:rPr>
        <w:t>1日</w:t>
      </w:r>
      <w:r>
        <w:rPr>
          <w:rFonts w:ascii="仿宋" w:eastAsia="仿宋" w:hAnsi="仿宋" w:hint="eastAsia"/>
          <w:sz w:val="32"/>
          <w:szCs w:val="32"/>
        </w:rPr>
        <w:t>前汇款，会务费优惠400元/人，4人团</w:t>
      </w:r>
      <w:r w:rsidR="002E640D">
        <w:rPr>
          <w:rFonts w:ascii="仿宋" w:eastAsia="仿宋" w:hAnsi="仿宋"/>
          <w:sz w:val="32"/>
          <w:szCs w:val="32"/>
        </w:rPr>
        <w:t>汇</w:t>
      </w:r>
      <w:r>
        <w:rPr>
          <w:rFonts w:ascii="仿宋" w:eastAsia="仿宋" w:hAnsi="仿宋" w:hint="eastAsia"/>
          <w:sz w:val="32"/>
          <w:szCs w:val="32"/>
        </w:rPr>
        <w:t>免一人（两项同享）。食宿统一安排，宿费自理。</w:t>
      </w:r>
    </w:p>
    <w:p w14:paraId="4485B918" w14:textId="77777777" w:rsidR="00E948B9" w:rsidRDefault="00476B5A">
      <w:pPr>
        <w:spacing w:line="450" w:lineRule="exact"/>
        <w:ind w:firstLineChars="200" w:firstLine="640"/>
        <w:rPr>
          <w:rFonts w:ascii="仿宋" w:eastAsia="仿宋" w:hAnsi="仿宋"/>
          <w:b/>
          <w:sz w:val="32"/>
          <w:szCs w:val="32"/>
        </w:rPr>
      </w:pPr>
      <w:r>
        <w:rPr>
          <w:rFonts w:ascii="仿宋" w:eastAsia="仿宋" w:hAnsi="仿宋" w:hint="eastAsia"/>
          <w:sz w:val="32"/>
          <w:szCs w:val="32"/>
        </w:rPr>
        <w:t>商务合作：赞助、布展，提前办理折扣超值。</w:t>
      </w:r>
    </w:p>
    <w:p w14:paraId="591AA0A0" w14:textId="77777777" w:rsidR="00E948B9" w:rsidRDefault="00476B5A">
      <w:pPr>
        <w:spacing w:line="450" w:lineRule="exact"/>
        <w:rPr>
          <w:rFonts w:ascii="仿宋" w:eastAsia="仿宋" w:hAnsi="仿宋"/>
          <w:b/>
          <w:sz w:val="32"/>
          <w:szCs w:val="32"/>
        </w:rPr>
      </w:pPr>
      <w:r>
        <w:rPr>
          <w:rFonts w:ascii="仿宋" w:eastAsia="仿宋" w:hAnsi="仿宋" w:hint="eastAsia"/>
          <w:b/>
          <w:sz w:val="32"/>
          <w:szCs w:val="32"/>
        </w:rPr>
        <w:t>五、联系方式</w:t>
      </w:r>
    </w:p>
    <w:p w14:paraId="6D90EF9E" w14:textId="77777777" w:rsidR="00E948B9" w:rsidRDefault="00476B5A">
      <w:pPr>
        <w:spacing w:line="450" w:lineRule="exact"/>
        <w:ind w:firstLineChars="200" w:firstLine="574"/>
        <w:rPr>
          <w:rFonts w:ascii="仿宋" w:eastAsia="仿宋" w:hAnsi="仿宋"/>
          <w:sz w:val="32"/>
          <w:szCs w:val="32"/>
        </w:rPr>
      </w:pPr>
      <w:r w:rsidRPr="007B3094">
        <w:rPr>
          <w:rFonts w:ascii="仿宋" w:eastAsia="仿宋" w:hAnsi="仿宋" w:hint="eastAsia"/>
          <w:spacing w:val="16"/>
          <w:w w:val="80"/>
          <w:kern w:val="0"/>
          <w:sz w:val="32"/>
          <w:szCs w:val="32"/>
          <w:fitText w:val="9280" w:id="-1287514112"/>
        </w:rPr>
        <w:t>周丽</w:t>
      </w:r>
      <w:r w:rsidRPr="007B3094">
        <w:rPr>
          <w:rFonts w:ascii="仿宋" w:eastAsia="仿宋" w:hAnsi="仿宋"/>
          <w:spacing w:val="16"/>
          <w:w w:val="80"/>
          <w:kern w:val="0"/>
          <w:sz w:val="32"/>
          <w:szCs w:val="32"/>
          <w:fitText w:val="9280" w:id="-1287514112"/>
        </w:rPr>
        <w:t>15010503361；</w:t>
      </w:r>
      <w:r w:rsidR="002E640D" w:rsidRPr="007B3094">
        <w:rPr>
          <w:rFonts w:ascii="仿宋" w:eastAsia="仿宋" w:hAnsi="仿宋"/>
          <w:spacing w:val="16"/>
          <w:w w:val="80"/>
          <w:kern w:val="0"/>
          <w:sz w:val="32"/>
          <w:szCs w:val="32"/>
          <w:fitText w:val="9280" w:id="-1287514112"/>
        </w:rPr>
        <w:t>闫晓英13561638966，均</w:t>
      </w:r>
      <w:r w:rsidRPr="007B3094">
        <w:rPr>
          <w:rFonts w:ascii="仿宋" w:eastAsia="仿宋" w:hAnsi="仿宋"/>
          <w:spacing w:val="16"/>
          <w:w w:val="80"/>
          <w:kern w:val="0"/>
          <w:sz w:val="32"/>
          <w:szCs w:val="32"/>
          <w:fitText w:val="9280" w:id="-1287514112"/>
        </w:rPr>
        <w:t>同微</w:t>
      </w:r>
      <w:r w:rsidRPr="007B3094">
        <w:rPr>
          <w:rFonts w:ascii="仿宋" w:eastAsia="仿宋" w:hAnsi="仿宋" w:hint="eastAsia"/>
          <w:spacing w:val="16"/>
          <w:w w:val="80"/>
          <w:kern w:val="0"/>
          <w:sz w:val="32"/>
          <w:szCs w:val="32"/>
          <w:fitText w:val="9280" w:id="-1287514112"/>
        </w:rPr>
        <w:t>信；邮箱</w:t>
      </w:r>
      <w:r w:rsidRPr="007B3094">
        <w:rPr>
          <w:rFonts w:ascii="仿宋" w:eastAsia="仿宋" w:hAnsi="仿宋"/>
          <w:spacing w:val="16"/>
          <w:w w:val="80"/>
          <w:kern w:val="0"/>
          <w:sz w:val="32"/>
          <w:szCs w:val="32"/>
          <w:fitText w:val="9280" w:id="-1287514112"/>
        </w:rPr>
        <w:t>dlkjw@188.co</w:t>
      </w:r>
      <w:r w:rsidRPr="007B3094">
        <w:rPr>
          <w:rFonts w:ascii="仿宋" w:eastAsia="仿宋" w:hAnsi="仿宋"/>
          <w:spacing w:val="40"/>
          <w:w w:val="80"/>
          <w:kern w:val="0"/>
          <w:sz w:val="32"/>
          <w:szCs w:val="32"/>
          <w:fitText w:val="9280" w:id="-1287514112"/>
        </w:rPr>
        <w:t>m</w:t>
      </w:r>
    </w:p>
    <w:p w14:paraId="6C4563E7"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《年会指南》、参会回执、疑难问题调查表等附件可来电索取</w:t>
      </w:r>
    </w:p>
    <w:p w14:paraId="3D167726" w14:textId="77777777" w:rsidR="00E948B9" w:rsidRDefault="00476B5A">
      <w:pPr>
        <w:spacing w:line="450" w:lineRule="exact"/>
        <w:ind w:firstLineChars="200" w:firstLine="640"/>
        <w:rPr>
          <w:rFonts w:ascii="仿宋" w:eastAsia="仿宋" w:hAnsi="仿宋"/>
          <w:sz w:val="32"/>
          <w:szCs w:val="32"/>
        </w:rPr>
      </w:pPr>
      <w:r>
        <w:rPr>
          <w:rFonts w:ascii="仿宋" w:eastAsia="仿宋" w:hAnsi="仿宋" w:hint="eastAsia"/>
          <w:sz w:val="32"/>
          <w:szCs w:val="32"/>
        </w:rPr>
        <w:t>年会详情登录中国电力科技网：</w:t>
      </w:r>
      <w:r>
        <w:rPr>
          <w:rFonts w:ascii="仿宋" w:eastAsia="仿宋" w:hAnsi="仿宋"/>
          <w:sz w:val="32"/>
          <w:szCs w:val="32"/>
        </w:rPr>
        <w:t xml:space="preserve">www.eptchina.com  </w:t>
      </w:r>
    </w:p>
    <w:p w14:paraId="21E5CBBE" w14:textId="3A2D5593" w:rsidR="00E948B9" w:rsidRDefault="00E948B9">
      <w:pPr>
        <w:spacing w:line="450" w:lineRule="exact"/>
        <w:ind w:firstLineChars="200" w:firstLine="640"/>
        <w:rPr>
          <w:rFonts w:ascii="仿宋" w:eastAsia="仿宋" w:hAnsi="仿宋"/>
          <w:color w:val="000000"/>
          <w:kern w:val="0"/>
          <w:sz w:val="32"/>
          <w:szCs w:val="32"/>
        </w:rPr>
      </w:pPr>
    </w:p>
    <w:p w14:paraId="07C5F0D3" w14:textId="77777777" w:rsidR="00E948B9" w:rsidRDefault="00E948B9">
      <w:pPr>
        <w:spacing w:line="450" w:lineRule="exact"/>
        <w:ind w:firstLineChars="200" w:firstLine="640"/>
        <w:rPr>
          <w:rFonts w:ascii="仿宋" w:eastAsia="仿宋" w:hAnsi="仿宋"/>
          <w:sz w:val="32"/>
          <w:szCs w:val="32"/>
        </w:rPr>
      </w:pPr>
    </w:p>
    <w:p w14:paraId="4FB475FD" w14:textId="77777777" w:rsidR="00E948B9" w:rsidRDefault="00476B5A">
      <w:pPr>
        <w:spacing w:line="480" w:lineRule="exact"/>
        <w:ind w:right="800" w:firstLineChars="400" w:firstLine="1200"/>
        <w:jc w:val="left"/>
        <w:rPr>
          <w:rFonts w:ascii="仿宋" w:eastAsia="仿宋" w:hAnsi="仿宋"/>
          <w:sz w:val="30"/>
          <w:szCs w:val="30"/>
        </w:rPr>
      </w:pPr>
      <w:r>
        <w:rPr>
          <w:rFonts w:ascii="仿宋" w:eastAsia="仿宋" w:hAnsi="仿宋" w:hint="eastAsia"/>
          <w:sz w:val="30"/>
          <w:szCs w:val="30"/>
        </w:rPr>
        <w:t xml:space="preserve">中国电力科技网     </w:t>
      </w:r>
      <w:r>
        <w:rPr>
          <w:rFonts w:ascii="仿宋" w:eastAsia="仿宋" w:hAnsi="仿宋"/>
          <w:sz w:val="30"/>
          <w:szCs w:val="30"/>
        </w:rPr>
        <w:t xml:space="preserve">     </w:t>
      </w:r>
      <w:r>
        <w:rPr>
          <w:rFonts w:ascii="仿宋" w:eastAsia="仿宋" w:hAnsi="仿宋" w:hint="eastAsia"/>
          <w:sz w:val="30"/>
          <w:szCs w:val="30"/>
        </w:rPr>
        <w:t>北京中盛国策新能源技术院</w:t>
      </w:r>
    </w:p>
    <w:p w14:paraId="591F529C" w14:textId="77777777" w:rsidR="00E948B9" w:rsidRDefault="00476B5A">
      <w:pPr>
        <w:spacing w:line="480" w:lineRule="exact"/>
        <w:ind w:right="800"/>
        <w:jc w:val="center"/>
        <w:rPr>
          <w:rFonts w:ascii="仿宋" w:eastAsia="仿宋" w:hAnsi="仿宋"/>
          <w:sz w:val="30"/>
          <w:szCs w:val="30"/>
        </w:rPr>
      </w:pPr>
      <w:r>
        <w:rPr>
          <w:rFonts w:ascii="仿宋" w:eastAsia="仿宋" w:hAnsi="仿宋" w:hint="eastAsia"/>
          <w:sz w:val="30"/>
          <w:szCs w:val="30"/>
        </w:rPr>
        <w:t xml:space="preserve">    二</w:t>
      </w:r>
      <w:r>
        <w:rPr>
          <w:rFonts w:ascii="仿宋" w:eastAsia="仿宋" w:hAnsi="仿宋" w:cs="微软雅黑" w:hint="eastAsia"/>
          <w:sz w:val="30"/>
          <w:szCs w:val="30"/>
        </w:rPr>
        <w:t>〇</w:t>
      </w:r>
      <w:r>
        <w:rPr>
          <w:rFonts w:ascii="仿宋" w:eastAsia="仿宋" w:hAnsi="仿宋" w:cs="仿宋_GB2312" w:hint="eastAsia"/>
          <w:sz w:val="30"/>
          <w:szCs w:val="30"/>
        </w:rPr>
        <w:t>二</w:t>
      </w:r>
      <w:r>
        <w:rPr>
          <w:rFonts w:ascii="仿宋" w:eastAsia="仿宋" w:hAnsi="仿宋" w:hint="eastAsia"/>
          <w:sz w:val="30"/>
          <w:szCs w:val="30"/>
        </w:rPr>
        <w:t>四年一月十六日</w:t>
      </w:r>
    </w:p>
    <w:p w14:paraId="21B11380" w14:textId="77777777" w:rsidR="00E948B9" w:rsidRDefault="00476B5A">
      <w:pPr>
        <w:spacing w:line="560" w:lineRule="exact"/>
        <w:jc w:val="left"/>
        <w:rPr>
          <w:rFonts w:ascii="楷体" w:eastAsia="楷体" w:hAnsi="楷体"/>
          <w:color w:val="000000"/>
          <w:kern w:val="0"/>
          <w:sz w:val="32"/>
          <w:szCs w:val="32"/>
        </w:rPr>
      </w:pPr>
      <w:r>
        <w:rPr>
          <w:rFonts w:ascii="楷体" w:eastAsia="楷体" w:hAnsi="楷体" w:hint="eastAsia"/>
          <w:color w:val="000000"/>
          <w:kern w:val="0"/>
          <w:sz w:val="32"/>
          <w:szCs w:val="32"/>
        </w:rPr>
        <w:lastRenderedPageBreak/>
        <w:t>附件</w:t>
      </w:r>
      <w:r>
        <w:rPr>
          <w:rFonts w:ascii="楷体" w:eastAsia="楷体" w:hAnsi="楷体"/>
          <w:color w:val="000000"/>
          <w:kern w:val="0"/>
          <w:sz w:val="32"/>
          <w:szCs w:val="32"/>
        </w:rPr>
        <w:t>1：</w:t>
      </w:r>
    </w:p>
    <w:p w14:paraId="2145CD66" w14:textId="77777777" w:rsidR="00E948B9" w:rsidRDefault="00476B5A">
      <w:pPr>
        <w:spacing w:line="480" w:lineRule="exact"/>
        <w:jc w:val="center"/>
        <w:rPr>
          <w:rFonts w:ascii="楷体" w:eastAsia="楷体" w:hAnsi="楷体"/>
          <w:b/>
          <w:color w:val="000000"/>
          <w:kern w:val="0"/>
          <w:sz w:val="32"/>
          <w:szCs w:val="32"/>
        </w:rPr>
      </w:pPr>
      <w:r>
        <w:rPr>
          <w:rFonts w:ascii="楷体" w:eastAsia="楷体" w:hAnsi="楷体" w:cs="宋体" w:hint="eastAsia"/>
          <w:b/>
          <w:color w:val="000000"/>
          <w:spacing w:val="15"/>
          <w:kern w:val="0"/>
          <w:sz w:val="32"/>
          <w:szCs w:val="32"/>
        </w:rPr>
        <w:t>演讲信息</w:t>
      </w:r>
    </w:p>
    <w:p w14:paraId="0DE588DE" w14:textId="77777777" w:rsidR="00E948B9" w:rsidRDefault="00476B5A">
      <w:pPr>
        <w:spacing w:afterLines="50" w:after="120" w:line="480" w:lineRule="exact"/>
        <w:jc w:val="center"/>
        <w:rPr>
          <w:rFonts w:ascii="楷体" w:eastAsia="楷体" w:hAnsi="楷体" w:cs="宋体"/>
          <w:color w:val="000000"/>
          <w:spacing w:val="15"/>
          <w:kern w:val="0"/>
          <w:sz w:val="32"/>
          <w:szCs w:val="32"/>
        </w:rPr>
      </w:pPr>
      <w:r>
        <w:rPr>
          <w:rFonts w:ascii="楷体" w:eastAsia="楷体" w:hAnsi="楷体" w:cs="宋体" w:hint="eastAsia"/>
          <w:b/>
          <w:color w:val="000000"/>
          <w:spacing w:val="15"/>
          <w:kern w:val="0"/>
          <w:sz w:val="32"/>
          <w:szCs w:val="32"/>
        </w:rPr>
        <w:t>智慧电厂建设技术交流202</w:t>
      </w:r>
      <w:r>
        <w:rPr>
          <w:rFonts w:ascii="楷体" w:eastAsia="楷体" w:hAnsi="楷体" w:cs="宋体"/>
          <w:b/>
          <w:color w:val="000000"/>
          <w:spacing w:val="15"/>
          <w:kern w:val="0"/>
          <w:sz w:val="32"/>
          <w:szCs w:val="32"/>
        </w:rPr>
        <w:t>4</w:t>
      </w:r>
      <w:r>
        <w:rPr>
          <w:rFonts w:ascii="楷体" w:eastAsia="楷体" w:hAnsi="楷体" w:cs="宋体" w:hint="eastAsia"/>
          <w:b/>
          <w:color w:val="000000"/>
          <w:spacing w:val="15"/>
          <w:kern w:val="0"/>
          <w:sz w:val="32"/>
          <w:szCs w:val="32"/>
        </w:rPr>
        <w:t>年会</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993"/>
        <w:gridCol w:w="2835"/>
      </w:tblGrid>
      <w:tr w:rsidR="00E948B9" w14:paraId="1E9911DA" w14:textId="77777777" w:rsidTr="008E2697">
        <w:trPr>
          <w:trHeight w:val="457"/>
          <w:jc w:val="center"/>
        </w:trPr>
        <w:tc>
          <w:tcPr>
            <w:tcW w:w="562" w:type="dxa"/>
            <w:vAlign w:val="center"/>
          </w:tcPr>
          <w:p w14:paraId="39C052B6" w14:textId="77777777" w:rsidR="00E948B9" w:rsidRDefault="00476B5A" w:rsidP="003217A3">
            <w:pPr>
              <w:spacing w:line="380" w:lineRule="exact"/>
              <w:jc w:val="left"/>
              <w:rPr>
                <w:rFonts w:ascii="楷体" w:eastAsia="楷体" w:hAnsi="楷体"/>
                <w:bCs/>
                <w:color w:val="000000"/>
                <w:sz w:val="22"/>
              </w:rPr>
            </w:pPr>
            <w:r>
              <w:rPr>
                <w:rFonts w:ascii="楷体" w:eastAsia="楷体" w:hAnsi="楷体" w:hint="eastAsia"/>
                <w:bCs/>
                <w:color w:val="000000"/>
                <w:sz w:val="22"/>
              </w:rPr>
              <w:t>序</w:t>
            </w:r>
          </w:p>
        </w:tc>
        <w:tc>
          <w:tcPr>
            <w:tcW w:w="5670" w:type="dxa"/>
            <w:vAlign w:val="center"/>
          </w:tcPr>
          <w:p w14:paraId="2231F473" w14:textId="77777777" w:rsidR="00E948B9" w:rsidRDefault="00476B5A" w:rsidP="003217A3">
            <w:pPr>
              <w:spacing w:line="380" w:lineRule="exact"/>
              <w:jc w:val="center"/>
              <w:rPr>
                <w:rFonts w:ascii="楷体" w:eastAsia="楷体" w:hAnsi="楷体"/>
                <w:bCs/>
                <w:color w:val="000000"/>
                <w:sz w:val="22"/>
              </w:rPr>
            </w:pPr>
            <w:r>
              <w:rPr>
                <w:rFonts w:ascii="楷体" w:eastAsia="楷体" w:hAnsi="楷体" w:hint="eastAsia"/>
                <w:bCs/>
                <w:color w:val="000000"/>
                <w:sz w:val="22"/>
              </w:rPr>
              <w:t>演讲内容</w:t>
            </w:r>
          </w:p>
        </w:tc>
        <w:tc>
          <w:tcPr>
            <w:tcW w:w="993" w:type="dxa"/>
            <w:vAlign w:val="center"/>
          </w:tcPr>
          <w:p w14:paraId="717B9B91" w14:textId="77777777" w:rsidR="00E948B9" w:rsidRDefault="00476B5A" w:rsidP="003217A3">
            <w:pPr>
              <w:spacing w:line="380" w:lineRule="exact"/>
              <w:jc w:val="center"/>
              <w:rPr>
                <w:rFonts w:ascii="楷体" w:eastAsia="楷体" w:hAnsi="楷体"/>
                <w:bCs/>
                <w:color w:val="000000"/>
                <w:sz w:val="22"/>
              </w:rPr>
            </w:pPr>
            <w:r>
              <w:rPr>
                <w:rFonts w:ascii="楷体" w:eastAsia="楷体" w:hAnsi="楷体" w:hint="eastAsia"/>
                <w:bCs/>
                <w:color w:val="000000"/>
                <w:sz w:val="22"/>
              </w:rPr>
              <w:t>专家</w:t>
            </w:r>
          </w:p>
        </w:tc>
        <w:tc>
          <w:tcPr>
            <w:tcW w:w="2835" w:type="dxa"/>
            <w:vAlign w:val="center"/>
          </w:tcPr>
          <w:p w14:paraId="2E0C07EE" w14:textId="77777777" w:rsidR="00E948B9" w:rsidRDefault="00476B5A" w:rsidP="003217A3">
            <w:pPr>
              <w:spacing w:line="380" w:lineRule="exact"/>
              <w:jc w:val="center"/>
              <w:rPr>
                <w:rFonts w:ascii="楷体" w:eastAsia="楷体" w:hAnsi="楷体"/>
                <w:bCs/>
                <w:color w:val="000000"/>
                <w:sz w:val="22"/>
              </w:rPr>
            </w:pPr>
            <w:r>
              <w:rPr>
                <w:rFonts w:ascii="楷体" w:eastAsia="楷体" w:hAnsi="楷体" w:hint="eastAsia"/>
                <w:bCs/>
                <w:color w:val="000000"/>
                <w:sz w:val="22"/>
              </w:rPr>
              <w:t>单位</w:t>
            </w:r>
            <w:r>
              <w:rPr>
                <w:rFonts w:ascii="楷体" w:eastAsia="楷体" w:hAnsi="楷体"/>
                <w:bCs/>
                <w:color w:val="000000"/>
                <w:sz w:val="22"/>
              </w:rPr>
              <w:t>/职</w:t>
            </w:r>
            <w:r>
              <w:rPr>
                <w:rFonts w:ascii="楷体" w:eastAsia="楷体" w:hAnsi="楷体" w:hint="eastAsia"/>
                <w:bCs/>
                <w:color w:val="000000"/>
                <w:sz w:val="22"/>
              </w:rPr>
              <w:t>务</w:t>
            </w:r>
            <w:r>
              <w:rPr>
                <w:rFonts w:ascii="楷体" w:eastAsia="楷体" w:hAnsi="楷体"/>
                <w:bCs/>
                <w:color w:val="000000"/>
                <w:sz w:val="22"/>
              </w:rPr>
              <w:t>/职</w:t>
            </w:r>
            <w:r>
              <w:rPr>
                <w:rFonts w:ascii="楷体" w:eastAsia="楷体" w:hAnsi="楷体" w:hint="eastAsia"/>
                <w:bCs/>
                <w:color w:val="000000"/>
                <w:sz w:val="22"/>
              </w:rPr>
              <w:t>称</w:t>
            </w:r>
          </w:p>
        </w:tc>
      </w:tr>
      <w:tr w:rsidR="00E948B9" w14:paraId="177FD7DF" w14:textId="77777777" w:rsidTr="008E2697">
        <w:trPr>
          <w:trHeight w:val="422"/>
          <w:jc w:val="center"/>
        </w:trPr>
        <w:tc>
          <w:tcPr>
            <w:tcW w:w="562" w:type="dxa"/>
            <w:vAlign w:val="center"/>
          </w:tcPr>
          <w:p w14:paraId="714E8A3F" w14:textId="77777777" w:rsidR="00E948B9" w:rsidRDefault="00E948B9" w:rsidP="003217A3">
            <w:pPr>
              <w:numPr>
                <w:ilvl w:val="0"/>
                <w:numId w:val="1"/>
              </w:numPr>
              <w:spacing w:line="380" w:lineRule="exact"/>
              <w:jc w:val="left"/>
              <w:rPr>
                <w:rFonts w:ascii="楷体" w:eastAsia="楷体" w:hAnsi="楷体"/>
                <w:color w:val="000000"/>
                <w:sz w:val="22"/>
              </w:rPr>
            </w:pPr>
          </w:p>
        </w:tc>
        <w:tc>
          <w:tcPr>
            <w:tcW w:w="5670" w:type="dxa"/>
            <w:vAlign w:val="center"/>
          </w:tcPr>
          <w:p w14:paraId="6D1A799C"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主办单位致主</w:t>
            </w:r>
            <w:proofErr w:type="gramStart"/>
            <w:r>
              <w:rPr>
                <w:rFonts w:ascii="楷体" w:eastAsia="楷体" w:hAnsi="楷体" w:cs="仿宋_GB2312" w:hint="eastAsia"/>
                <w:sz w:val="22"/>
              </w:rPr>
              <w:t>题辞</w:t>
            </w:r>
            <w:proofErr w:type="gramEnd"/>
            <w:r>
              <w:rPr>
                <w:rFonts w:ascii="楷体" w:eastAsia="楷体" w:hAnsi="楷体" w:cs="仿宋_GB2312" w:hint="eastAsia"/>
                <w:sz w:val="22"/>
              </w:rPr>
              <w:t>。</w:t>
            </w:r>
          </w:p>
        </w:tc>
        <w:tc>
          <w:tcPr>
            <w:tcW w:w="993" w:type="dxa"/>
            <w:vAlign w:val="center"/>
          </w:tcPr>
          <w:p w14:paraId="2BB85713" w14:textId="77777777" w:rsidR="00E948B9" w:rsidRDefault="00476B5A" w:rsidP="003217A3">
            <w:pPr>
              <w:spacing w:line="380" w:lineRule="exact"/>
              <w:jc w:val="center"/>
              <w:rPr>
                <w:rFonts w:ascii="楷体" w:eastAsia="楷体" w:hAnsi="楷体" w:cs="仿宋_GB2312"/>
                <w:sz w:val="22"/>
              </w:rPr>
            </w:pPr>
            <w:r>
              <w:rPr>
                <w:rFonts w:ascii="楷体" w:eastAsia="楷体" w:hAnsi="楷体" w:cs="仿宋_GB2312" w:hint="eastAsia"/>
                <w:sz w:val="22"/>
              </w:rPr>
              <w:t>魏毓璞</w:t>
            </w:r>
          </w:p>
        </w:tc>
        <w:tc>
          <w:tcPr>
            <w:tcW w:w="2835" w:type="dxa"/>
            <w:vAlign w:val="center"/>
          </w:tcPr>
          <w:p w14:paraId="59F1420D"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中国电力科技</w:t>
            </w:r>
            <w:proofErr w:type="gramStart"/>
            <w:r>
              <w:rPr>
                <w:rFonts w:ascii="楷体" w:eastAsia="楷体" w:hAnsi="楷体" w:cs="仿宋_GB2312" w:hint="eastAsia"/>
                <w:sz w:val="22"/>
              </w:rPr>
              <w:t>网专家</w:t>
            </w:r>
            <w:proofErr w:type="gramEnd"/>
            <w:r>
              <w:rPr>
                <w:rFonts w:ascii="楷体" w:eastAsia="楷体" w:hAnsi="楷体" w:cs="仿宋_GB2312" w:hint="eastAsia"/>
                <w:sz w:val="22"/>
              </w:rPr>
              <w:t>委员会主任</w:t>
            </w:r>
            <w:r w:rsidR="00596EAA">
              <w:rPr>
                <w:rFonts w:ascii="楷体" w:eastAsia="楷体" w:hAnsi="楷体" w:cs="仿宋_GB2312" w:hint="eastAsia"/>
                <w:sz w:val="22"/>
              </w:rPr>
              <w:t>，</w:t>
            </w:r>
            <w:r w:rsidR="00596EAA" w:rsidRPr="00596EAA">
              <w:rPr>
                <w:rFonts w:ascii="楷体" w:eastAsia="楷体" w:hAnsi="楷体" w:cs="仿宋_GB2312" w:hint="eastAsia"/>
                <w:sz w:val="22"/>
              </w:rPr>
              <w:t>东南</w:t>
            </w:r>
            <w:proofErr w:type="gramStart"/>
            <w:r w:rsidR="00596EAA" w:rsidRPr="00596EAA">
              <w:rPr>
                <w:rFonts w:ascii="楷体" w:eastAsia="楷体" w:hAnsi="楷体" w:cs="仿宋_GB2312" w:hint="eastAsia"/>
                <w:sz w:val="22"/>
              </w:rPr>
              <w:t>大学硕导</w:t>
            </w:r>
            <w:proofErr w:type="gramEnd"/>
          </w:p>
        </w:tc>
      </w:tr>
      <w:tr w:rsidR="00E948B9" w14:paraId="4E9EE7B5" w14:textId="77777777" w:rsidTr="008E2697">
        <w:trPr>
          <w:trHeight w:val="422"/>
          <w:jc w:val="center"/>
        </w:trPr>
        <w:tc>
          <w:tcPr>
            <w:tcW w:w="562" w:type="dxa"/>
            <w:vAlign w:val="center"/>
          </w:tcPr>
          <w:p w14:paraId="1E89561D" w14:textId="77777777" w:rsidR="00E948B9" w:rsidRDefault="00E948B9" w:rsidP="003217A3">
            <w:pPr>
              <w:numPr>
                <w:ilvl w:val="0"/>
                <w:numId w:val="1"/>
              </w:numPr>
              <w:spacing w:line="380" w:lineRule="exact"/>
              <w:jc w:val="left"/>
              <w:rPr>
                <w:rFonts w:ascii="楷体" w:eastAsia="楷体" w:hAnsi="楷体"/>
                <w:color w:val="000000"/>
                <w:sz w:val="22"/>
              </w:rPr>
            </w:pPr>
          </w:p>
        </w:tc>
        <w:tc>
          <w:tcPr>
            <w:tcW w:w="5670" w:type="dxa"/>
            <w:vAlign w:val="center"/>
          </w:tcPr>
          <w:p w14:paraId="15B950AF"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火电机组灵活调峰关键技术。</w:t>
            </w:r>
          </w:p>
        </w:tc>
        <w:tc>
          <w:tcPr>
            <w:tcW w:w="993" w:type="dxa"/>
            <w:vAlign w:val="center"/>
          </w:tcPr>
          <w:p w14:paraId="0158FB41" w14:textId="77777777" w:rsidR="00E948B9" w:rsidRDefault="00476B5A" w:rsidP="003217A3">
            <w:pPr>
              <w:spacing w:line="380" w:lineRule="exact"/>
              <w:jc w:val="center"/>
              <w:rPr>
                <w:rFonts w:ascii="楷体" w:eastAsia="楷体" w:hAnsi="楷体" w:cs="仿宋_GB2312"/>
                <w:sz w:val="22"/>
              </w:rPr>
            </w:pPr>
            <w:r>
              <w:rPr>
                <w:rFonts w:ascii="楷体" w:eastAsia="楷体" w:hAnsi="楷体" w:cs="仿宋_GB2312" w:hint="eastAsia"/>
                <w:sz w:val="22"/>
              </w:rPr>
              <w:t>王哲</w:t>
            </w:r>
          </w:p>
        </w:tc>
        <w:tc>
          <w:tcPr>
            <w:tcW w:w="2835" w:type="dxa"/>
            <w:vAlign w:val="center"/>
          </w:tcPr>
          <w:p w14:paraId="4DABB07F"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清华大学能源与动力工程系教授</w:t>
            </w:r>
          </w:p>
        </w:tc>
      </w:tr>
      <w:tr w:rsidR="00E948B9" w14:paraId="747C73C5" w14:textId="77777777" w:rsidTr="008E2697">
        <w:trPr>
          <w:trHeight w:val="422"/>
          <w:jc w:val="center"/>
        </w:trPr>
        <w:tc>
          <w:tcPr>
            <w:tcW w:w="562" w:type="dxa"/>
            <w:vAlign w:val="center"/>
          </w:tcPr>
          <w:p w14:paraId="412BDB74" w14:textId="77777777" w:rsidR="00E948B9" w:rsidRDefault="00E948B9" w:rsidP="003217A3">
            <w:pPr>
              <w:numPr>
                <w:ilvl w:val="0"/>
                <w:numId w:val="1"/>
              </w:numPr>
              <w:spacing w:line="380" w:lineRule="exact"/>
              <w:jc w:val="left"/>
              <w:rPr>
                <w:rFonts w:ascii="楷体" w:eastAsia="楷体" w:hAnsi="楷体"/>
                <w:color w:val="000000"/>
                <w:sz w:val="22"/>
              </w:rPr>
            </w:pPr>
          </w:p>
        </w:tc>
        <w:tc>
          <w:tcPr>
            <w:tcW w:w="5670" w:type="dxa"/>
            <w:vAlign w:val="center"/>
          </w:tcPr>
          <w:p w14:paraId="4A8EBCAB"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智慧电厂技术发展与实践：a</w:t>
            </w:r>
            <w:r>
              <w:rPr>
                <w:rFonts w:ascii="楷体" w:eastAsia="楷体" w:hAnsi="楷体" w:cs="仿宋_GB2312"/>
                <w:sz w:val="22"/>
              </w:rPr>
              <w:t>.</w:t>
            </w:r>
            <w:r>
              <w:rPr>
                <w:rFonts w:ascii="楷体" w:eastAsia="楷体" w:hAnsi="楷体" w:cs="仿宋_GB2312" w:hint="eastAsia"/>
                <w:sz w:val="22"/>
              </w:rPr>
              <w:t>技术背景；b</w:t>
            </w:r>
            <w:r>
              <w:rPr>
                <w:rFonts w:ascii="楷体" w:eastAsia="楷体" w:hAnsi="楷体" w:cs="仿宋_GB2312"/>
                <w:sz w:val="22"/>
              </w:rPr>
              <w:t>.</w:t>
            </w:r>
            <w:r>
              <w:rPr>
                <w:rFonts w:ascii="楷体" w:eastAsia="楷体" w:hAnsi="楷体" w:cs="仿宋_GB2312" w:hint="eastAsia"/>
                <w:sz w:val="22"/>
              </w:rPr>
              <w:t>智慧电厂建设；c</w:t>
            </w:r>
            <w:r>
              <w:rPr>
                <w:rFonts w:ascii="楷体" w:eastAsia="楷体" w:hAnsi="楷体" w:cs="仿宋_GB2312"/>
                <w:sz w:val="22"/>
              </w:rPr>
              <w:t>.</w:t>
            </w:r>
            <w:r>
              <w:rPr>
                <w:rFonts w:ascii="楷体" w:eastAsia="楷体" w:hAnsi="楷体" w:cs="仿宋_GB2312" w:hint="eastAsia"/>
                <w:sz w:val="22"/>
              </w:rPr>
              <w:t>智慧电厂典型技术；d</w:t>
            </w:r>
            <w:r>
              <w:rPr>
                <w:rFonts w:ascii="楷体" w:eastAsia="楷体" w:hAnsi="楷体" w:cs="仿宋_GB2312"/>
                <w:sz w:val="22"/>
              </w:rPr>
              <w:t>.</w:t>
            </w:r>
            <w:r>
              <w:rPr>
                <w:rFonts w:ascii="楷体" w:eastAsia="楷体" w:hAnsi="楷体" w:cs="仿宋_GB2312" w:hint="eastAsia"/>
                <w:sz w:val="22"/>
              </w:rPr>
              <w:t>智慧运行实践案例。</w:t>
            </w:r>
          </w:p>
        </w:tc>
        <w:tc>
          <w:tcPr>
            <w:tcW w:w="993" w:type="dxa"/>
            <w:vAlign w:val="center"/>
          </w:tcPr>
          <w:p w14:paraId="60E8C98E" w14:textId="77777777" w:rsidR="00E948B9" w:rsidRDefault="00476B5A" w:rsidP="003217A3">
            <w:pPr>
              <w:spacing w:line="380" w:lineRule="exact"/>
              <w:jc w:val="center"/>
              <w:rPr>
                <w:rFonts w:ascii="楷体" w:eastAsia="楷体" w:hAnsi="楷体" w:cs="仿宋_GB2312"/>
                <w:sz w:val="22"/>
              </w:rPr>
            </w:pPr>
            <w:r>
              <w:rPr>
                <w:rFonts w:ascii="楷体" w:eastAsia="楷体" w:hAnsi="楷体" w:cs="仿宋_GB2312" w:hint="eastAsia"/>
                <w:sz w:val="22"/>
              </w:rPr>
              <w:t>高林</w:t>
            </w:r>
          </w:p>
        </w:tc>
        <w:tc>
          <w:tcPr>
            <w:tcW w:w="2835" w:type="dxa"/>
            <w:vAlign w:val="center"/>
          </w:tcPr>
          <w:p w14:paraId="5D8939D4" w14:textId="77777777" w:rsidR="00E948B9" w:rsidRDefault="00476B5A" w:rsidP="003217A3">
            <w:pPr>
              <w:spacing w:line="380" w:lineRule="exact"/>
              <w:rPr>
                <w:rFonts w:ascii="楷体" w:eastAsia="楷体" w:hAnsi="楷体" w:cs="仿宋_GB2312"/>
                <w:sz w:val="22"/>
              </w:rPr>
            </w:pPr>
            <w:r>
              <w:rPr>
                <w:rFonts w:ascii="楷体" w:eastAsia="楷体" w:hAnsi="楷体" w:cs="仿宋_GB2312" w:hint="eastAsia"/>
                <w:sz w:val="22"/>
              </w:rPr>
              <w:t>西安热工研究院控制公司副总经理/正高级工程师</w:t>
            </w:r>
          </w:p>
        </w:tc>
      </w:tr>
      <w:tr w:rsidR="00A31501" w14:paraId="161580A4" w14:textId="77777777" w:rsidTr="008E2697">
        <w:trPr>
          <w:trHeight w:val="422"/>
          <w:jc w:val="center"/>
        </w:trPr>
        <w:tc>
          <w:tcPr>
            <w:tcW w:w="562" w:type="dxa"/>
            <w:vAlign w:val="center"/>
          </w:tcPr>
          <w:p w14:paraId="65725323"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6DEC483E"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智能平台与应用在智慧能源体系建设中的研究及展望：</w:t>
            </w:r>
            <w:r>
              <w:rPr>
                <w:rFonts w:ascii="楷体" w:eastAsia="楷体" w:hAnsi="楷体" w:cs="仿宋_GB2312"/>
                <w:sz w:val="22"/>
              </w:rPr>
              <w:t>a.自主可控智能平台建设的意义和实践；b.</w:t>
            </w:r>
            <w:r>
              <w:rPr>
                <w:rFonts w:ascii="楷体" w:eastAsia="楷体" w:hAnsi="楷体" w:cs="仿宋_GB2312" w:hint="eastAsia"/>
                <w:sz w:val="22"/>
              </w:rPr>
              <w:t>基于平台生态的智能应用及产品；</w:t>
            </w:r>
            <w:r>
              <w:rPr>
                <w:rFonts w:ascii="楷体" w:eastAsia="楷体" w:hAnsi="楷体" w:cs="仿宋_GB2312"/>
                <w:sz w:val="22"/>
              </w:rPr>
              <w:t>c.</w:t>
            </w:r>
            <w:r>
              <w:rPr>
                <w:rFonts w:ascii="楷体" w:eastAsia="楷体" w:hAnsi="楷体" w:cs="仿宋_GB2312" w:hint="eastAsia"/>
                <w:sz w:val="22"/>
              </w:rPr>
              <w:t>智慧能源技术展望；</w:t>
            </w:r>
            <w:r>
              <w:rPr>
                <w:rFonts w:ascii="楷体" w:eastAsia="楷体" w:hAnsi="楷体" w:cs="仿宋_GB2312"/>
                <w:sz w:val="22"/>
              </w:rPr>
              <w:t>d.</w:t>
            </w:r>
            <w:r>
              <w:rPr>
                <w:rFonts w:ascii="楷体" w:eastAsia="楷体" w:hAnsi="楷体" w:cs="仿宋_GB2312" w:hint="eastAsia"/>
                <w:sz w:val="22"/>
              </w:rPr>
              <w:t>智慧能源体系建设的设计规划。</w:t>
            </w:r>
          </w:p>
        </w:tc>
        <w:tc>
          <w:tcPr>
            <w:tcW w:w="993" w:type="dxa"/>
            <w:vAlign w:val="center"/>
          </w:tcPr>
          <w:p w14:paraId="1C9C6D42"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王伟</w:t>
            </w:r>
          </w:p>
        </w:tc>
        <w:tc>
          <w:tcPr>
            <w:tcW w:w="2835" w:type="dxa"/>
            <w:vAlign w:val="center"/>
          </w:tcPr>
          <w:p w14:paraId="381844D5"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大唐集团科技创新公司数字</w:t>
            </w:r>
            <w:proofErr w:type="gramStart"/>
            <w:r>
              <w:rPr>
                <w:rFonts w:ascii="楷体" w:eastAsia="楷体" w:hAnsi="楷体" w:cs="仿宋_GB2312" w:hint="eastAsia"/>
                <w:sz w:val="22"/>
              </w:rPr>
              <w:t>能源智联技术</w:t>
            </w:r>
            <w:proofErr w:type="gramEnd"/>
            <w:r>
              <w:rPr>
                <w:rFonts w:ascii="楷体" w:eastAsia="楷体" w:hAnsi="楷体" w:cs="仿宋_GB2312" w:hint="eastAsia"/>
                <w:sz w:val="22"/>
              </w:rPr>
              <w:t>研究所高级研究员/正高级工程师</w:t>
            </w:r>
          </w:p>
        </w:tc>
      </w:tr>
      <w:tr w:rsidR="00A31501" w14:paraId="2FDE2D96" w14:textId="77777777" w:rsidTr="008E2697">
        <w:trPr>
          <w:trHeight w:val="422"/>
          <w:jc w:val="center"/>
        </w:trPr>
        <w:tc>
          <w:tcPr>
            <w:tcW w:w="562" w:type="dxa"/>
            <w:vAlign w:val="center"/>
          </w:tcPr>
          <w:p w14:paraId="51F4BE36"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35320505"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智慧电厂的数据基础：a.数字化应用的基本形式；b.电厂数据的挖掘使用；c.数字化的应用展望。</w:t>
            </w:r>
          </w:p>
        </w:tc>
        <w:tc>
          <w:tcPr>
            <w:tcW w:w="993" w:type="dxa"/>
            <w:vAlign w:val="center"/>
          </w:tcPr>
          <w:p w14:paraId="5AF75DC4"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方久文</w:t>
            </w:r>
          </w:p>
        </w:tc>
        <w:tc>
          <w:tcPr>
            <w:tcW w:w="2835" w:type="dxa"/>
            <w:vAlign w:val="center"/>
          </w:tcPr>
          <w:p w14:paraId="5ED516F2"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国家能源集团天津</w:t>
            </w:r>
            <w:proofErr w:type="gramStart"/>
            <w:r>
              <w:rPr>
                <w:rFonts w:ascii="楷体" w:eastAsia="楷体" w:hAnsi="楷体" w:cs="仿宋_GB2312" w:hint="eastAsia"/>
                <w:sz w:val="22"/>
              </w:rPr>
              <w:t>国能津能</w:t>
            </w:r>
            <w:proofErr w:type="gramEnd"/>
            <w:r>
              <w:rPr>
                <w:rFonts w:ascii="楷体" w:eastAsia="楷体" w:hAnsi="楷体" w:cs="仿宋_GB2312" w:hint="eastAsia"/>
                <w:sz w:val="22"/>
              </w:rPr>
              <w:t>滨海热电总工程师</w:t>
            </w:r>
          </w:p>
        </w:tc>
      </w:tr>
      <w:tr w:rsidR="00A31501" w14:paraId="65E4004D" w14:textId="77777777" w:rsidTr="008E2697">
        <w:trPr>
          <w:trHeight w:val="422"/>
          <w:jc w:val="center"/>
        </w:trPr>
        <w:tc>
          <w:tcPr>
            <w:tcW w:w="562" w:type="dxa"/>
            <w:vAlign w:val="center"/>
          </w:tcPr>
          <w:p w14:paraId="7987AE01"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652B4663"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对智慧电厂建设中相关控制问题及解决方案的思考：a</w:t>
            </w:r>
            <w:r>
              <w:rPr>
                <w:rFonts w:ascii="楷体" w:eastAsia="楷体" w:hAnsi="楷体" w:cs="仿宋_GB2312"/>
                <w:sz w:val="22"/>
              </w:rPr>
              <w:t>.</w:t>
            </w:r>
            <w:r>
              <w:rPr>
                <w:rFonts w:ascii="楷体" w:eastAsia="楷体" w:hAnsi="楷体" w:cs="仿宋_GB2312" w:hint="eastAsia"/>
                <w:sz w:val="22"/>
              </w:rPr>
              <w:t>机组自启停控制系统</w:t>
            </w:r>
            <w:r>
              <w:rPr>
                <w:rFonts w:ascii="楷体" w:eastAsia="楷体" w:hAnsi="楷体" w:cs="仿宋_GB2312"/>
                <w:sz w:val="22"/>
              </w:rPr>
              <w:t>APS</w:t>
            </w:r>
            <w:r>
              <w:rPr>
                <w:rFonts w:ascii="楷体" w:eastAsia="楷体" w:hAnsi="楷体" w:cs="仿宋_GB2312" w:hint="eastAsia"/>
                <w:sz w:val="22"/>
              </w:rPr>
              <w:t>的问题及改进设想；b</w:t>
            </w:r>
            <w:r>
              <w:rPr>
                <w:rFonts w:ascii="楷体" w:eastAsia="楷体" w:hAnsi="楷体" w:cs="仿宋_GB2312"/>
                <w:sz w:val="22"/>
              </w:rPr>
              <w:t>.</w:t>
            </w:r>
            <w:r>
              <w:rPr>
                <w:rFonts w:ascii="楷体" w:eastAsia="楷体" w:hAnsi="楷体" w:cs="仿宋_GB2312" w:hint="eastAsia"/>
                <w:sz w:val="22"/>
              </w:rPr>
              <w:t>机组启停调峰智能控制系统的功能及架构；c</w:t>
            </w:r>
            <w:r>
              <w:rPr>
                <w:rFonts w:ascii="楷体" w:eastAsia="楷体" w:hAnsi="楷体" w:cs="仿宋_GB2312"/>
                <w:sz w:val="22"/>
              </w:rPr>
              <w:t>.</w:t>
            </w:r>
            <w:r>
              <w:rPr>
                <w:rFonts w:ascii="楷体" w:eastAsia="楷体" w:hAnsi="楷体" w:cs="仿宋_GB2312" w:hint="eastAsia"/>
                <w:sz w:val="22"/>
              </w:rPr>
              <w:t>对机组“无人</w:t>
            </w:r>
            <w:r>
              <w:rPr>
                <w:rFonts w:ascii="楷体" w:eastAsia="楷体" w:hAnsi="楷体" w:cs="仿宋_GB2312"/>
                <w:sz w:val="22"/>
              </w:rPr>
              <w:t>/</w:t>
            </w:r>
            <w:r>
              <w:rPr>
                <w:rFonts w:ascii="楷体" w:eastAsia="楷体" w:hAnsi="楷体" w:cs="仿宋_GB2312" w:hint="eastAsia"/>
                <w:sz w:val="22"/>
              </w:rPr>
              <w:t>少人”值守智能控制系统的思考及方案构想；d</w:t>
            </w:r>
            <w:r>
              <w:rPr>
                <w:rFonts w:ascii="楷体" w:eastAsia="楷体" w:hAnsi="楷体" w:cs="仿宋_GB2312"/>
                <w:sz w:val="22"/>
              </w:rPr>
              <w:t>.</w:t>
            </w:r>
            <w:r>
              <w:rPr>
                <w:rFonts w:ascii="楷体" w:eastAsia="楷体" w:hAnsi="楷体" w:cs="仿宋_GB2312" w:hint="eastAsia"/>
                <w:sz w:val="22"/>
              </w:rPr>
              <w:t>对基于“能效大闭环”的机组整体优化控制系统的思考及方案构想。</w:t>
            </w:r>
          </w:p>
        </w:tc>
        <w:tc>
          <w:tcPr>
            <w:tcW w:w="993" w:type="dxa"/>
            <w:vAlign w:val="center"/>
          </w:tcPr>
          <w:p w14:paraId="48381EB4"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吕剑虹</w:t>
            </w:r>
          </w:p>
        </w:tc>
        <w:tc>
          <w:tcPr>
            <w:tcW w:w="2835" w:type="dxa"/>
            <w:vAlign w:val="center"/>
          </w:tcPr>
          <w:p w14:paraId="2BFEB7F5"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东南大学能源与环境学院教授</w:t>
            </w:r>
          </w:p>
        </w:tc>
      </w:tr>
      <w:tr w:rsidR="00A31501" w14:paraId="6FBFB645" w14:textId="77777777" w:rsidTr="008E2697">
        <w:trPr>
          <w:trHeight w:val="422"/>
          <w:jc w:val="center"/>
        </w:trPr>
        <w:tc>
          <w:tcPr>
            <w:tcW w:w="562" w:type="dxa"/>
            <w:vAlign w:val="center"/>
          </w:tcPr>
          <w:p w14:paraId="76EC830E"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6A6C9E4E"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基于5C一体化智能管理平台：a.5C基本内涵；b.一体化智能管理目标；c.一体化智能管理内容和效果；d.电厂智能化管理展望。</w:t>
            </w:r>
          </w:p>
        </w:tc>
        <w:tc>
          <w:tcPr>
            <w:tcW w:w="993" w:type="dxa"/>
            <w:vAlign w:val="center"/>
          </w:tcPr>
          <w:p w14:paraId="6401F7AA"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sz w:val="22"/>
              </w:rPr>
              <w:t>江永</w:t>
            </w:r>
          </w:p>
        </w:tc>
        <w:tc>
          <w:tcPr>
            <w:tcW w:w="2835" w:type="dxa"/>
            <w:vAlign w:val="center"/>
          </w:tcPr>
          <w:p w14:paraId="3A873316"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华能（广东）能源开发有限公司</w:t>
            </w:r>
            <w:proofErr w:type="gramStart"/>
            <w:r>
              <w:rPr>
                <w:rFonts w:ascii="楷体" w:eastAsia="楷体" w:hAnsi="楷体" w:cs="仿宋_GB2312" w:hint="eastAsia"/>
                <w:sz w:val="22"/>
              </w:rPr>
              <w:t>安生部</w:t>
            </w:r>
            <w:proofErr w:type="gramEnd"/>
            <w:r>
              <w:rPr>
                <w:rFonts w:ascii="楷体" w:eastAsia="楷体" w:hAnsi="楷体" w:cs="仿宋_GB2312" w:hint="eastAsia"/>
                <w:sz w:val="22"/>
              </w:rPr>
              <w:t>主管</w:t>
            </w:r>
          </w:p>
        </w:tc>
      </w:tr>
      <w:tr w:rsidR="00A31501" w14:paraId="44DC1026" w14:textId="77777777" w:rsidTr="008E2697">
        <w:trPr>
          <w:trHeight w:val="422"/>
          <w:jc w:val="center"/>
        </w:trPr>
        <w:tc>
          <w:tcPr>
            <w:tcW w:w="562" w:type="dxa"/>
            <w:vAlign w:val="center"/>
          </w:tcPr>
          <w:p w14:paraId="28C068C2"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787F9F55"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基于数据中台的智慧电厂建设实践：</w:t>
            </w:r>
            <w:r>
              <w:rPr>
                <w:rFonts w:ascii="楷体" w:eastAsia="楷体" w:hAnsi="楷体" w:cs="仿宋_GB2312"/>
                <w:sz w:val="22"/>
              </w:rPr>
              <w:t>a.项目概况；b.存在的问题和需求；c.总体规划；d.应用场景；e.下一步计划。</w:t>
            </w:r>
          </w:p>
        </w:tc>
        <w:tc>
          <w:tcPr>
            <w:tcW w:w="993" w:type="dxa"/>
            <w:vAlign w:val="center"/>
          </w:tcPr>
          <w:p w14:paraId="53107D4F"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董利斌</w:t>
            </w:r>
          </w:p>
        </w:tc>
        <w:tc>
          <w:tcPr>
            <w:tcW w:w="2835" w:type="dxa"/>
            <w:vAlign w:val="center"/>
          </w:tcPr>
          <w:p w14:paraId="3AA41C3C"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浙江大唐乌沙山发电有限责任公司信息化创新工作室主任</w:t>
            </w:r>
          </w:p>
        </w:tc>
      </w:tr>
      <w:tr w:rsidR="00A31501" w14:paraId="4636AC48" w14:textId="77777777" w:rsidTr="008E2697">
        <w:trPr>
          <w:trHeight w:val="422"/>
          <w:jc w:val="center"/>
        </w:trPr>
        <w:tc>
          <w:tcPr>
            <w:tcW w:w="562" w:type="dxa"/>
            <w:vAlign w:val="center"/>
          </w:tcPr>
          <w:p w14:paraId="4964604A"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2ACED299" w14:textId="77777777" w:rsidR="00A31501" w:rsidRDefault="00A31501" w:rsidP="00A31501">
            <w:pPr>
              <w:spacing w:line="380" w:lineRule="exact"/>
              <w:rPr>
                <w:rFonts w:ascii="楷体" w:eastAsia="楷体" w:hAnsi="楷体" w:cs="仿宋_GB2312"/>
                <w:sz w:val="22"/>
              </w:rPr>
            </w:pPr>
            <w:proofErr w:type="gramStart"/>
            <w:r>
              <w:rPr>
                <w:rFonts w:ascii="楷体" w:eastAsia="楷体" w:hAnsi="楷体" w:cs="仿宋_GB2312" w:hint="eastAsia"/>
                <w:sz w:val="22"/>
              </w:rPr>
              <w:t>集团级</w:t>
            </w:r>
            <w:proofErr w:type="gramEnd"/>
            <w:r>
              <w:rPr>
                <w:rFonts w:ascii="楷体" w:eastAsia="楷体" w:hAnsi="楷体" w:cs="仿宋_GB2312" w:hint="eastAsia"/>
                <w:sz w:val="22"/>
              </w:rPr>
              <w:t>智能电厂建设实践及评价：</w:t>
            </w:r>
            <w:r>
              <w:rPr>
                <w:rFonts w:ascii="楷体" w:eastAsia="楷体" w:hAnsi="楷体" w:cs="仿宋_GB2312"/>
                <w:sz w:val="22"/>
              </w:rPr>
              <w:t>a.</w:t>
            </w:r>
            <w:proofErr w:type="gramStart"/>
            <w:r>
              <w:rPr>
                <w:rFonts w:ascii="楷体" w:eastAsia="楷体" w:hAnsi="楷体" w:cs="仿宋_GB2312"/>
                <w:sz w:val="22"/>
              </w:rPr>
              <w:t>浙能集团</w:t>
            </w:r>
            <w:proofErr w:type="gramEnd"/>
            <w:r>
              <w:rPr>
                <w:rFonts w:ascii="楷体" w:eastAsia="楷体" w:hAnsi="楷体" w:cs="仿宋_GB2312"/>
                <w:sz w:val="22"/>
              </w:rPr>
              <w:t>智能电厂；b.智能化能力建设现状；c.智能化能力评价；d.集成优化和创新发展。</w:t>
            </w:r>
          </w:p>
        </w:tc>
        <w:tc>
          <w:tcPr>
            <w:tcW w:w="993" w:type="dxa"/>
            <w:vAlign w:val="center"/>
          </w:tcPr>
          <w:p w14:paraId="5B71F7A5"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张震伟</w:t>
            </w:r>
          </w:p>
        </w:tc>
        <w:tc>
          <w:tcPr>
            <w:tcW w:w="2835" w:type="dxa"/>
            <w:vAlign w:val="center"/>
          </w:tcPr>
          <w:p w14:paraId="3E365A65"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浙江浙能数字科技有限公司总监、副主任</w:t>
            </w:r>
          </w:p>
        </w:tc>
      </w:tr>
      <w:tr w:rsidR="00A31501" w14:paraId="329B91B8" w14:textId="77777777" w:rsidTr="008E2697">
        <w:trPr>
          <w:trHeight w:val="422"/>
          <w:jc w:val="center"/>
        </w:trPr>
        <w:tc>
          <w:tcPr>
            <w:tcW w:w="562" w:type="dxa"/>
            <w:vAlign w:val="center"/>
          </w:tcPr>
          <w:p w14:paraId="3A7C2CF5"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48D594EF" w14:textId="77777777" w:rsidR="00A31501" w:rsidRDefault="00A31501" w:rsidP="00A31501">
            <w:pPr>
              <w:spacing w:line="380" w:lineRule="exact"/>
              <w:rPr>
                <w:rFonts w:ascii="楷体" w:eastAsia="楷体" w:hAnsi="楷体" w:cs="仿宋_GB2312"/>
                <w:sz w:val="22"/>
              </w:rPr>
            </w:pPr>
            <w:r>
              <w:rPr>
                <w:rFonts w:ascii="楷体" w:eastAsia="楷体" w:hAnsi="楷体" w:cs="宋体" w:hint="eastAsia"/>
                <w:color w:val="000000"/>
                <w:spacing w:val="15"/>
                <w:kern w:val="0"/>
              </w:rPr>
              <w:t>面向智慧场站的风电机组健康管理系统研发及应用：a.背景情况；b.高质量状态监测与寿命评估关键技术；c.风电机组健康管理系统研发及应用实践。</w:t>
            </w:r>
          </w:p>
        </w:tc>
        <w:tc>
          <w:tcPr>
            <w:tcW w:w="993" w:type="dxa"/>
            <w:vAlign w:val="center"/>
          </w:tcPr>
          <w:p w14:paraId="44BF7E2C"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方超</w:t>
            </w:r>
          </w:p>
        </w:tc>
        <w:tc>
          <w:tcPr>
            <w:tcW w:w="2835" w:type="dxa"/>
            <w:vAlign w:val="center"/>
          </w:tcPr>
          <w:p w14:paraId="015846AA"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上海发电设备成套设计研究院有限责任公司智慧电站技术研究所副所长</w:t>
            </w:r>
          </w:p>
        </w:tc>
      </w:tr>
      <w:tr w:rsidR="00A31501" w14:paraId="0BBB117F" w14:textId="77777777" w:rsidTr="008E2697">
        <w:trPr>
          <w:trHeight w:val="422"/>
          <w:jc w:val="center"/>
        </w:trPr>
        <w:tc>
          <w:tcPr>
            <w:tcW w:w="562" w:type="dxa"/>
            <w:vAlign w:val="center"/>
          </w:tcPr>
          <w:p w14:paraId="15320EE6"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3C723E5F"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燃煤锅炉智慧燃烧解决方案：</w:t>
            </w:r>
            <w:r>
              <w:rPr>
                <w:rFonts w:ascii="楷体" w:eastAsia="楷体" w:hAnsi="楷体" w:cs="仿宋_GB2312"/>
                <w:sz w:val="22"/>
              </w:rPr>
              <w:t>a.</w:t>
            </w:r>
            <w:r>
              <w:rPr>
                <w:rFonts w:ascii="楷体" w:eastAsia="楷体" w:hAnsi="楷体" w:cs="仿宋_GB2312" w:hint="eastAsia"/>
                <w:sz w:val="22"/>
              </w:rPr>
              <w:t>面临主要问题</w:t>
            </w:r>
            <w:r>
              <w:rPr>
                <w:rFonts w:ascii="楷体" w:eastAsia="楷体" w:hAnsi="楷体" w:cs="仿宋_GB2312"/>
                <w:sz w:val="22"/>
              </w:rPr>
              <w:t>(1.</w:t>
            </w:r>
            <w:r>
              <w:rPr>
                <w:rFonts w:ascii="楷体" w:eastAsia="楷体" w:hAnsi="楷体" w:cs="仿宋_GB2312" w:hint="eastAsia"/>
                <w:sz w:val="22"/>
              </w:rPr>
              <w:t>关键指标运行优化；</w:t>
            </w:r>
            <w:r>
              <w:rPr>
                <w:rFonts w:ascii="楷体" w:eastAsia="楷体" w:hAnsi="楷体" w:cs="仿宋_GB2312"/>
                <w:sz w:val="22"/>
              </w:rPr>
              <w:t>2.</w:t>
            </w:r>
            <w:r>
              <w:rPr>
                <w:rFonts w:ascii="楷体" w:eastAsia="楷体" w:hAnsi="楷体" w:cs="仿宋_GB2312" w:hint="eastAsia"/>
                <w:sz w:val="22"/>
              </w:rPr>
              <w:t>管屏壁温偏差大与炉内结焦不易监控</w:t>
            </w:r>
            <w:r>
              <w:rPr>
                <w:rFonts w:ascii="楷体" w:eastAsia="楷体" w:hAnsi="楷体" w:cs="仿宋_GB2312"/>
                <w:sz w:val="22"/>
              </w:rPr>
              <w:t>)；b.</w:t>
            </w:r>
            <w:r>
              <w:rPr>
                <w:rFonts w:ascii="楷体" w:eastAsia="楷体" w:hAnsi="楷体" w:cs="仿宋_GB2312" w:hint="eastAsia"/>
                <w:sz w:val="22"/>
              </w:rPr>
              <w:lastRenderedPageBreak/>
              <w:t>智慧燃烧实施方案</w:t>
            </w:r>
            <w:r>
              <w:rPr>
                <w:rFonts w:ascii="楷体" w:eastAsia="楷体" w:hAnsi="楷体" w:cs="仿宋_GB2312"/>
                <w:sz w:val="22"/>
              </w:rPr>
              <w:t>(1.</w:t>
            </w:r>
            <w:r>
              <w:rPr>
                <w:rFonts w:ascii="楷体" w:eastAsia="楷体" w:hAnsi="楷体" w:cs="仿宋_GB2312" w:hint="eastAsia"/>
                <w:sz w:val="22"/>
              </w:rPr>
              <w:t>智慧燃烧模型与推理机的关键指标寻优；</w:t>
            </w:r>
            <w:r>
              <w:rPr>
                <w:rFonts w:ascii="楷体" w:eastAsia="楷体" w:hAnsi="楷体" w:cs="仿宋_GB2312"/>
                <w:sz w:val="22"/>
              </w:rPr>
              <w:t>2.</w:t>
            </w:r>
            <w:proofErr w:type="gramStart"/>
            <w:r>
              <w:rPr>
                <w:rFonts w:ascii="楷体" w:eastAsia="楷体" w:hAnsi="楷体" w:cs="仿宋_GB2312" w:hint="eastAsia"/>
                <w:sz w:val="22"/>
              </w:rPr>
              <w:t>智能壁温调节</w:t>
            </w:r>
            <w:proofErr w:type="gramEnd"/>
            <w:r>
              <w:rPr>
                <w:rFonts w:ascii="楷体" w:eastAsia="楷体" w:hAnsi="楷体" w:cs="仿宋_GB2312"/>
                <w:sz w:val="22"/>
              </w:rPr>
              <w:t>；3.结焦可视化)；c.</w:t>
            </w:r>
            <w:r>
              <w:rPr>
                <w:rFonts w:ascii="楷体" w:eastAsia="楷体" w:hAnsi="楷体" w:cs="仿宋_GB2312" w:hint="eastAsia"/>
                <w:sz w:val="22"/>
              </w:rPr>
              <w:t>应用实例。</w:t>
            </w:r>
          </w:p>
        </w:tc>
        <w:tc>
          <w:tcPr>
            <w:tcW w:w="993" w:type="dxa"/>
            <w:vAlign w:val="center"/>
          </w:tcPr>
          <w:p w14:paraId="05CF962C"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sz w:val="22"/>
              </w:rPr>
              <w:lastRenderedPageBreak/>
              <w:t>张中财</w:t>
            </w:r>
          </w:p>
        </w:tc>
        <w:tc>
          <w:tcPr>
            <w:tcW w:w="2835" w:type="dxa"/>
            <w:vAlign w:val="center"/>
          </w:tcPr>
          <w:p w14:paraId="07C0D514"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东方锅炉技术创新中心数字化部产品</w:t>
            </w:r>
            <w:proofErr w:type="gramStart"/>
            <w:r>
              <w:rPr>
                <w:rFonts w:ascii="楷体" w:eastAsia="楷体" w:hAnsi="楷体" w:cs="仿宋_GB2312" w:hint="eastAsia"/>
                <w:sz w:val="22"/>
              </w:rPr>
              <w:t>研发室</w:t>
            </w:r>
            <w:proofErr w:type="gramEnd"/>
            <w:r>
              <w:rPr>
                <w:rFonts w:ascii="楷体" w:eastAsia="楷体" w:hAnsi="楷体" w:cs="仿宋_GB2312" w:hint="eastAsia"/>
                <w:sz w:val="22"/>
              </w:rPr>
              <w:t>主任</w:t>
            </w:r>
          </w:p>
        </w:tc>
      </w:tr>
      <w:tr w:rsidR="00A31501" w14:paraId="4934ECB6" w14:textId="77777777" w:rsidTr="008E2697">
        <w:trPr>
          <w:trHeight w:val="422"/>
          <w:jc w:val="center"/>
        </w:trPr>
        <w:tc>
          <w:tcPr>
            <w:tcW w:w="562" w:type="dxa"/>
            <w:vAlign w:val="center"/>
          </w:tcPr>
          <w:p w14:paraId="229AF594" w14:textId="77777777" w:rsidR="00A31501" w:rsidRDefault="00A31501" w:rsidP="00A31501">
            <w:pPr>
              <w:numPr>
                <w:ilvl w:val="0"/>
                <w:numId w:val="1"/>
              </w:numPr>
              <w:spacing w:line="380" w:lineRule="exact"/>
              <w:jc w:val="center"/>
              <w:rPr>
                <w:rFonts w:ascii="楷体" w:eastAsia="楷体" w:hAnsi="楷体"/>
                <w:color w:val="000000"/>
                <w:sz w:val="22"/>
              </w:rPr>
            </w:pPr>
          </w:p>
        </w:tc>
        <w:tc>
          <w:tcPr>
            <w:tcW w:w="5670" w:type="dxa"/>
            <w:vAlign w:val="center"/>
          </w:tcPr>
          <w:p w14:paraId="2DCBEA56"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区域级发电企业数字化建设的思考与实践：</w:t>
            </w:r>
            <w:r>
              <w:rPr>
                <w:rFonts w:ascii="楷体" w:eastAsia="楷体" w:hAnsi="楷体" w:cs="仿宋_GB2312"/>
                <w:sz w:val="22"/>
              </w:rPr>
              <w:t>a.发电企业数字化难点与分析；b.解决方案；c.数字化建设架构解析；d.典型案例分享。</w:t>
            </w:r>
          </w:p>
        </w:tc>
        <w:tc>
          <w:tcPr>
            <w:tcW w:w="993" w:type="dxa"/>
            <w:vAlign w:val="center"/>
          </w:tcPr>
          <w:p w14:paraId="02E9A83B"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王鹏</w:t>
            </w:r>
          </w:p>
        </w:tc>
        <w:tc>
          <w:tcPr>
            <w:tcW w:w="2835" w:type="dxa"/>
            <w:vAlign w:val="center"/>
          </w:tcPr>
          <w:p w14:paraId="58E7A1BE"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中国大唐集团有限公司浙江分公司首席专家、科技与数字化主管/正高级工程师</w:t>
            </w:r>
          </w:p>
        </w:tc>
      </w:tr>
      <w:tr w:rsidR="00A31501" w14:paraId="25C995DE" w14:textId="77777777" w:rsidTr="008E2697">
        <w:trPr>
          <w:trHeight w:val="422"/>
          <w:jc w:val="center"/>
        </w:trPr>
        <w:tc>
          <w:tcPr>
            <w:tcW w:w="562" w:type="dxa"/>
            <w:vAlign w:val="center"/>
          </w:tcPr>
          <w:p w14:paraId="0E69E82C"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0FFCA299"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元宇宙技术在发电系统中的研究与应用：</w:t>
            </w:r>
            <w:r>
              <w:rPr>
                <w:rFonts w:ascii="楷体" w:eastAsia="楷体" w:hAnsi="楷体" w:cs="仿宋_GB2312"/>
                <w:sz w:val="22"/>
              </w:rPr>
              <w:t>a</w:t>
            </w:r>
            <w:r>
              <w:rPr>
                <w:rFonts w:ascii="楷体" w:eastAsia="楷体" w:hAnsi="楷体" w:cs="仿宋_GB2312" w:hint="eastAsia"/>
                <w:sz w:val="22"/>
              </w:rPr>
              <w:t>.元宇宙技术与智慧电厂；b.发电行业中虚实共生的数字孪生技术；c.</w:t>
            </w:r>
            <w:proofErr w:type="gramStart"/>
            <w:r>
              <w:rPr>
                <w:rFonts w:ascii="楷体" w:eastAsia="楷体" w:hAnsi="楷体" w:cs="仿宋_GB2312" w:hint="eastAsia"/>
                <w:sz w:val="22"/>
              </w:rPr>
              <w:t>工业元</w:t>
            </w:r>
            <w:proofErr w:type="gramEnd"/>
            <w:r>
              <w:rPr>
                <w:rFonts w:ascii="楷体" w:eastAsia="楷体" w:hAnsi="楷体" w:cs="仿宋_GB2312" w:hint="eastAsia"/>
                <w:sz w:val="22"/>
              </w:rPr>
              <w:t>宇宙在发电场景中的应用；d.未来技术发展与展望。</w:t>
            </w:r>
          </w:p>
        </w:tc>
        <w:tc>
          <w:tcPr>
            <w:tcW w:w="993" w:type="dxa"/>
            <w:vAlign w:val="center"/>
          </w:tcPr>
          <w:p w14:paraId="69F68D6A" w14:textId="77777777" w:rsidR="00A31501" w:rsidRDefault="00A31501" w:rsidP="00A31501">
            <w:pPr>
              <w:spacing w:line="380" w:lineRule="exact"/>
              <w:jc w:val="center"/>
              <w:rPr>
                <w:rFonts w:ascii="楷体" w:eastAsia="楷体" w:hAnsi="楷体" w:cs="仿宋_GB2312"/>
                <w:sz w:val="22"/>
              </w:rPr>
            </w:pPr>
            <w:proofErr w:type="gramStart"/>
            <w:r>
              <w:rPr>
                <w:rFonts w:ascii="楷体" w:eastAsia="楷体" w:hAnsi="楷体" w:cs="仿宋_GB2312" w:hint="eastAsia"/>
                <w:sz w:val="22"/>
              </w:rPr>
              <w:t>徐创学</w:t>
            </w:r>
            <w:proofErr w:type="gramEnd"/>
          </w:p>
        </w:tc>
        <w:tc>
          <w:tcPr>
            <w:tcW w:w="2835" w:type="dxa"/>
            <w:vAlign w:val="center"/>
          </w:tcPr>
          <w:p w14:paraId="329C0070"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西安热工研究院电站信息及监控部副经理/正高级工程师</w:t>
            </w:r>
          </w:p>
        </w:tc>
      </w:tr>
      <w:tr w:rsidR="00A31501" w14:paraId="5FA544AA" w14:textId="77777777" w:rsidTr="008E2697">
        <w:trPr>
          <w:trHeight w:val="422"/>
          <w:jc w:val="center"/>
        </w:trPr>
        <w:tc>
          <w:tcPr>
            <w:tcW w:w="562" w:type="dxa"/>
            <w:vAlign w:val="center"/>
          </w:tcPr>
          <w:p w14:paraId="41871C92" w14:textId="77777777" w:rsidR="00A31501" w:rsidRDefault="00A31501" w:rsidP="00A31501">
            <w:pPr>
              <w:numPr>
                <w:ilvl w:val="0"/>
                <w:numId w:val="1"/>
              </w:numPr>
              <w:spacing w:line="380" w:lineRule="exact"/>
              <w:jc w:val="left"/>
              <w:rPr>
                <w:rFonts w:ascii="楷体" w:eastAsia="楷体" w:hAnsi="楷体"/>
                <w:color w:val="000000"/>
                <w:sz w:val="22"/>
              </w:rPr>
            </w:pPr>
          </w:p>
        </w:tc>
        <w:tc>
          <w:tcPr>
            <w:tcW w:w="5670" w:type="dxa"/>
            <w:vAlign w:val="center"/>
          </w:tcPr>
          <w:p w14:paraId="775FEC58"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基于黑</w:t>
            </w:r>
            <w:proofErr w:type="gramStart"/>
            <w:r>
              <w:rPr>
                <w:rFonts w:ascii="楷体" w:eastAsia="楷体" w:hAnsi="楷体" w:cs="仿宋_GB2312" w:hint="eastAsia"/>
                <w:sz w:val="22"/>
              </w:rPr>
              <w:t>灯工厂</w:t>
            </w:r>
            <w:proofErr w:type="gramEnd"/>
            <w:r>
              <w:rPr>
                <w:rFonts w:ascii="楷体" w:eastAsia="楷体" w:hAnsi="楷体" w:cs="仿宋_GB2312" w:hint="eastAsia"/>
                <w:sz w:val="22"/>
              </w:rPr>
              <w:t>的燃煤电厂智慧化建设关键技术研究：</w:t>
            </w:r>
            <w:r>
              <w:rPr>
                <w:rFonts w:ascii="楷体" w:eastAsia="楷体" w:hAnsi="楷体" w:cs="仿宋_GB2312"/>
                <w:sz w:val="22"/>
              </w:rPr>
              <w:t>a.</w:t>
            </w:r>
            <w:r>
              <w:rPr>
                <w:rFonts w:ascii="楷体" w:eastAsia="楷体" w:hAnsi="楷体" w:cs="仿宋_GB2312" w:hint="eastAsia"/>
                <w:sz w:val="22"/>
              </w:rPr>
              <w:t>什么是“黑灯工厂”？</w:t>
            </w:r>
            <w:r>
              <w:rPr>
                <w:rFonts w:ascii="楷体" w:eastAsia="楷体" w:hAnsi="楷体" w:cs="仿宋_GB2312"/>
                <w:sz w:val="22"/>
              </w:rPr>
              <w:t>b.</w:t>
            </w:r>
            <w:r>
              <w:rPr>
                <w:rFonts w:ascii="楷体" w:eastAsia="楷体" w:hAnsi="楷体" w:cs="仿宋_GB2312" w:hint="eastAsia"/>
                <w:sz w:val="22"/>
              </w:rPr>
              <w:t>建设现状问题；</w:t>
            </w:r>
            <w:r>
              <w:rPr>
                <w:rFonts w:ascii="楷体" w:eastAsia="楷体" w:hAnsi="楷体" w:cs="仿宋_GB2312"/>
                <w:sz w:val="22"/>
              </w:rPr>
              <w:t>c.</w:t>
            </w:r>
            <w:r>
              <w:rPr>
                <w:rFonts w:ascii="楷体" w:eastAsia="楷体" w:hAnsi="楷体" w:cs="仿宋_GB2312" w:hint="eastAsia"/>
                <w:sz w:val="22"/>
              </w:rPr>
              <w:t>建设思路；</w:t>
            </w:r>
            <w:proofErr w:type="gramStart"/>
            <w:r>
              <w:rPr>
                <w:rFonts w:ascii="楷体" w:eastAsia="楷体" w:hAnsi="楷体" w:cs="仿宋_GB2312"/>
                <w:sz w:val="22"/>
              </w:rPr>
              <w:t>d.</w:t>
            </w:r>
            <w:r>
              <w:rPr>
                <w:rFonts w:ascii="楷体" w:eastAsia="楷体" w:hAnsi="楷体" w:cs="仿宋_GB2312" w:hint="eastAsia"/>
                <w:sz w:val="22"/>
              </w:rPr>
              <w:t>“</w:t>
            </w:r>
            <w:proofErr w:type="gramEnd"/>
            <w:r>
              <w:rPr>
                <w:rFonts w:ascii="楷体" w:eastAsia="楷体" w:hAnsi="楷体" w:cs="仿宋_GB2312" w:hint="eastAsia"/>
                <w:sz w:val="22"/>
              </w:rPr>
              <w:t>黑灯电厂”建设关键技术。</w:t>
            </w:r>
          </w:p>
        </w:tc>
        <w:tc>
          <w:tcPr>
            <w:tcW w:w="993" w:type="dxa"/>
            <w:vAlign w:val="center"/>
          </w:tcPr>
          <w:p w14:paraId="35FAEDF8" w14:textId="77777777" w:rsidR="00A31501" w:rsidRDefault="00A31501" w:rsidP="00A31501">
            <w:pPr>
              <w:spacing w:line="380" w:lineRule="exact"/>
              <w:jc w:val="center"/>
              <w:rPr>
                <w:rFonts w:ascii="楷体" w:eastAsia="楷体" w:hAnsi="楷体" w:cs="仿宋_GB2312"/>
                <w:sz w:val="22"/>
              </w:rPr>
            </w:pPr>
            <w:r>
              <w:rPr>
                <w:rFonts w:ascii="楷体" w:eastAsia="楷体" w:hAnsi="楷体" w:cs="仿宋_GB2312" w:hint="eastAsia"/>
                <w:sz w:val="22"/>
              </w:rPr>
              <w:t>万晖</w:t>
            </w:r>
          </w:p>
        </w:tc>
        <w:tc>
          <w:tcPr>
            <w:tcW w:w="2835" w:type="dxa"/>
            <w:vAlign w:val="center"/>
          </w:tcPr>
          <w:p w14:paraId="768822A0" w14:textId="77777777" w:rsidR="00A31501" w:rsidRDefault="00A31501" w:rsidP="00A31501">
            <w:pPr>
              <w:spacing w:line="380" w:lineRule="exact"/>
              <w:rPr>
                <w:rFonts w:ascii="楷体" w:eastAsia="楷体" w:hAnsi="楷体" w:cs="仿宋_GB2312"/>
                <w:sz w:val="22"/>
              </w:rPr>
            </w:pPr>
            <w:r>
              <w:rPr>
                <w:rFonts w:ascii="楷体" w:eastAsia="楷体" w:hAnsi="楷体" w:cs="仿宋_GB2312" w:hint="eastAsia"/>
                <w:sz w:val="22"/>
              </w:rPr>
              <w:t>国家能源集团科学技术研究院重点实验室</w:t>
            </w:r>
            <w:r>
              <w:rPr>
                <w:rFonts w:ascii="楷体" w:eastAsia="楷体" w:hAnsi="楷体" w:cs="仿宋_GB2312"/>
                <w:sz w:val="22"/>
              </w:rPr>
              <w:t>副主任/研究员级</w:t>
            </w:r>
            <w:r>
              <w:rPr>
                <w:rFonts w:ascii="楷体" w:eastAsia="楷体" w:hAnsi="楷体" w:cs="仿宋_GB2312" w:hint="eastAsia"/>
                <w:sz w:val="22"/>
              </w:rPr>
              <w:t>高级工程师</w:t>
            </w:r>
          </w:p>
        </w:tc>
      </w:tr>
      <w:tr w:rsidR="00FB1272" w14:paraId="6A35C60F" w14:textId="77777777" w:rsidTr="008E2697">
        <w:trPr>
          <w:trHeight w:val="422"/>
          <w:jc w:val="center"/>
        </w:trPr>
        <w:tc>
          <w:tcPr>
            <w:tcW w:w="562" w:type="dxa"/>
            <w:vAlign w:val="center"/>
          </w:tcPr>
          <w:p w14:paraId="6248275D"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051B136C" w14:textId="77777777" w:rsidR="00FB1272" w:rsidRDefault="00FB1272" w:rsidP="002C615E">
            <w:pPr>
              <w:spacing w:line="380" w:lineRule="exact"/>
              <w:rPr>
                <w:rFonts w:ascii="楷体" w:eastAsia="楷体" w:hAnsi="楷体" w:cs="仿宋_GB2312"/>
                <w:sz w:val="22"/>
              </w:rPr>
            </w:pPr>
            <w:proofErr w:type="gramStart"/>
            <w:r>
              <w:rPr>
                <w:rFonts w:ascii="楷体" w:eastAsia="楷体" w:hAnsi="楷体" w:cs="仿宋_GB2312" w:hint="eastAsia"/>
                <w:sz w:val="22"/>
              </w:rPr>
              <w:t>基于风煤比</w:t>
            </w:r>
            <w:proofErr w:type="gramEnd"/>
            <w:r>
              <w:rPr>
                <w:rFonts w:ascii="楷体" w:eastAsia="楷体" w:hAnsi="楷体" w:cs="仿宋_GB2312" w:hint="eastAsia"/>
                <w:sz w:val="22"/>
              </w:rPr>
              <w:t>运行数据分析的燃煤发电机组优化运行实践：a、燃煤电厂基于运行数据分析的优化控制研究概述；b、电煤</w:t>
            </w:r>
            <w:proofErr w:type="gramStart"/>
            <w:r>
              <w:rPr>
                <w:rFonts w:ascii="楷体" w:eastAsia="楷体" w:hAnsi="楷体" w:cs="仿宋_GB2312" w:hint="eastAsia"/>
                <w:sz w:val="22"/>
              </w:rPr>
              <w:t>比分析</w:t>
            </w:r>
            <w:proofErr w:type="gramEnd"/>
            <w:r>
              <w:rPr>
                <w:rFonts w:ascii="楷体" w:eastAsia="楷体" w:hAnsi="楷体" w:cs="仿宋_GB2312" w:hint="eastAsia"/>
                <w:sz w:val="22"/>
              </w:rPr>
              <w:t>方法；c、用风煤比</w:t>
            </w:r>
            <w:proofErr w:type="gramStart"/>
            <w:r>
              <w:rPr>
                <w:rFonts w:ascii="楷体" w:eastAsia="楷体" w:hAnsi="楷体" w:cs="仿宋_GB2312" w:hint="eastAsia"/>
                <w:sz w:val="22"/>
              </w:rPr>
              <w:t>和水煤比</w:t>
            </w:r>
            <w:proofErr w:type="gramEnd"/>
            <w:r>
              <w:rPr>
                <w:rFonts w:ascii="楷体" w:eastAsia="楷体" w:hAnsi="楷体" w:cs="仿宋_GB2312" w:hint="eastAsia"/>
                <w:sz w:val="22"/>
              </w:rPr>
              <w:t>预测电煤比的效果；d、锅炉燃烧及运行优化调整的应用效果。</w:t>
            </w:r>
          </w:p>
        </w:tc>
        <w:tc>
          <w:tcPr>
            <w:tcW w:w="993" w:type="dxa"/>
            <w:vAlign w:val="center"/>
          </w:tcPr>
          <w:p w14:paraId="7AC4DAA4" w14:textId="77777777" w:rsidR="00FB1272" w:rsidRDefault="00FB1272" w:rsidP="00FB1272">
            <w:pPr>
              <w:spacing w:line="380" w:lineRule="exact"/>
              <w:ind w:firstLineChars="50" w:firstLine="110"/>
              <w:jc w:val="center"/>
              <w:rPr>
                <w:rFonts w:ascii="楷体" w:eastAsia="楷体" w:hAnsi="楷体" w:cs="仿宋_GB2312"/>
                <w:sz w:val="22"/>
              </w:rPr>
            </w:pPr>
            <w:r>
              <w:rPr>
                <w:rFonts w:ascii="楷体" w:eastAsia="楷体" w:hAnsi="楷体" w:cs="仿宋_GB2312" w:hint="eastAsia"/>
                <w:sz w:val="22"/>
              </w:rPr>
              <w:t>周怀春</w:t>
            </w:r>
          </w:p>
        </w:tc>
        <w:tc>
          <w:tcPr>
            <w:tcW w:w="2835" w:type="dxa"/>
            <w:vAlign w:val="center"/>
          </w:tcPr>
          <w:p w14:paraId="6D04BF8F"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中国矿业大学低碳能源与动力工程学院院长</w:t>
            </w:r>
            <w:r>
              <w:rPr>
                <w:rFonts w:ascii="楷体" w:eastAsia="楷体" w:hAnsi="楷体" w:cs="仿宋_GB2312"/>
                <w:sz w:val="22"/>
              </w:rPr>
              <w:t>/教授</w:t>
            </w:r>
          </w:p>
        </w:tc>
      </w:tr>
      <w:tr w:rsidR="00FB1272" w14:paraId="71CB6353" w14:textId="77777777" w:rsidTr="008E2697">
        <w:trPr>
          <w:trHeight w:val="422"/>
          <w:jc w:val="center"/>
        </w:trPr>
        <w:tc>
          <w:tcPr>
            <w:tcW w:w="562" w:type="dxa"/>
            <w:vAlign w:val="center"/>
          </w:tcPr>
          <w:p w14:paraId="2BFC2A0E"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03E6378D"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大型燃煤火力发电机组智慧电站典型方案研究：a</w:t>
            </w:r>
            <w:r>
              <w:rPr>
                <w:rFonts w:ascii="楷体" w:eastAsia="楷体" w:hAnsi="楷体" w:cs="仿宋_GB2312"/>
                <w:sz w:val="22"/>
              </w:rPr>
              <w:t>.</w:t>
            </w:r>
            <w:r>
              <w:rPr>
                <w:rFonts w:ascii="楷体" w:eastAsia="楷体" w:hAnsi="楷体" w:cs="仿宋_GB2312" w:hint="eastAsia"/>
                <w:sz w:val="22"/>
              </w:rPr>
              <w:t>智慧电厂基础设施方案研究；b.应用平台研究；c.以提质增效为目标的智慧电厂模块典型设置研究。</w:t>
            </w:r>
          </w:p>
        </w:tc>
        <w:tc>
          <w:tcPr>
            <w:tcW w:w="993" w:type="dxa"/>
            <w:vAlign w:val="center"/>
          </w:tcPr>
          <w:p w14:paraId="31EDD53F" w14:textId="77777777" w:rsidR="00FB1272" w:rsidRDefault="00FB1272" w:rsidP="00FB1272">
            <w:pPr>
              <w:spacing w:line="380" w:lineRule="exact"/>
              <w:ind w:firstLineChars="50" w:firstLine="110"/>
              <w:jc w:val="center"/>
              <w:rPr>
                <w:rFonts w:ascii="楷体" w:eastAsia="楷体" w:hAnsi="楷体" w:cs="仿宋_GB2312"/>
                <w:sz w:val="22"/>
              </w:rPr>
            </w:pPr>
            <w:r>
              <w:rPr>
                <w:rFonts w:ascii="楷体" w:eastAsia="楷体" w:hAnsi="楷体" w:cs="仿宋_GB2312" w:hint="eastAsia"/>
                <w:sz w:val="22"/>
              </w:rPr>
              <w:t>卢海彬</w:t>
            </w:r>
          </w:p>
        </w:tc>
        <w:tc>
          <w:tcPr>
            <w:tcW w:w="2835" w:type="dxa"/>
            <w:vAlign w:val="center"/>
          </w:tcPr>
          <w:p w14:paraId="0C1A8E22"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国核电</w:t>
            </w:r>
            <w:proofErr w:type="gramStart"/>
            <w:r>
              <w:rPr>
                <w:rFonts w:ascii="楷体" w:eastAsia="楷体" w:hAnsi="楷体" w:cs="仿宋_GB2312" w:hint="eastAsia"/>
                <w:sz w:val="22"/>
              </w:rPr>
              <w:t>力规划</w:t>
            </w:r>
            <w:proofErr w:type="gramEnd"/>
            <w:r>
              <w:rPr>
                <w:rFonts w:ascii="楷体" w:eastAsia="楷体" w:hAnsi="楷体" w:cs="仿宋_GB2312" w:hint="eastAsia"/>
                <w:sz w:val="22"/>
              </w:rPr>
              <w:t>设计研究院有限公司高级工程师</w:t>
            </w:r>
          </w:p>
        </w:tc>
      </w:tr>
      <w:tr w:rsidR="00FB1272" w14:paraId="132B10CF" w14:textId="77777777" w:rsidTr="008E2697">
        <w:trPr>
          <w:trHeight w:val="422"/>
          <w:jc w:val="center"/>
        </w:trPr>
        <w:tc>
          <w:tcPr>
            <w:tcW w:w="562" w:type="dxa"/>
            <w:vAlign w:val="center"/>
          </w:tcPr>
          <w:p w14:paraId="22AE511A"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146A264B"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耦合燃煤发电的熔盐</w:t>
            </w:r>
            <w:proofErr w:type="gramStart"/>
            <w:r>
              <w:rPr>
                <w:rFonts w:ascii="楷体" w:eastAsia="楷体" w:hAnsi="楷体" w:cs="仿宋_GB2312" w:hint="eastAsia"/>
                <w:sz w:val="22"/>
              </w:rPr>
              <w:t>储释热</w:t>
            </w:r>
            <w:proofErr w:type="gramEnd"/>
            <w:r>
              <w:rPr>
                <w:rFonts w:ascii="楷体" w:eastAsia="楷体" w:hAnsi="楷体" w:cs="仿宋_GB2312" w:hint="eastAsia"/>
                <w:sz w:val="22"/>
              </w:rPr>
              <w:t>系统：</w:t>
            </w:r>
            <w:r>
              <w:rPr>
                <w:rFonts w:ascii="楷体" w:eastAsia="楷体" w:hAnsi="楷体" w:cs="仿宋_GB2312"/>
                <w:sz w:val="22"/>
              </w:rPr>
              <w:t>a.背景技术；b.</w:t>
            </w:r>
            <w:r>
              <w:rPr>
                <w:rFonts w:ascii="楷体" w:eastAsia="楷体" w:hAnsi="楷体" w:cs="仿宋_GB2312" w:hint="eastAsia"/>
                <w:sz w:val="22"/>
              </w:rPr>
              <w:t>难点挑战；</w:t>
            </w:r>
            <w:r>
              <w:rPr>
                <w:rFonts w:ascii="楷体" w:eastAsia="楷体" w:hAnsi="楷体" w:cs="仿宋_GB2312"/>
                <w:sz w:val="22"/>
              </w:rPr>
              <w:t>c.</w:t>
            </w:r>
            <w:r>
              <w:rPr>
                <w:rFonts w:ascii="楷体" w:eastAsia="楷体" w:hAnsi="楷体" w:cs="仿宋_GB2312" w:hint="eastAsia"/>
                <w:sz w:val="22"/>
              </w:rPr>
              <w:t>研发进展；</w:t>
            </w:r>
            <w:r>
              <w:rPr>
                <w:rFonts w:ascii="楷体" w:eastAsia="楷体" w:hAnsi="楷体" w:cs="仿宋_GB2312"/>
                <w:sz w:val="22"/>
              </w:rPr>
              <w:t>d.</w:t>
            </w:r>
            <w:r>
              <w:rPr>
                <w:rFonts w:ascii="楷体" w:eastAsia="楷体" w:hAnsi="楷体" w:cs="仿宋_GB2312" w:hint="eastAsia"/>
                <w:sz w:val="22"/>
              </w:rPr>
              <w:t>应用及展望。</w:t>
            </w:r>
          </w:p>
        </w:tc>
        <w:tc>
          <w:tcPr>
            <w:tcW w:w="993" w:type="dxa"/>
            <w:vAlign w:val="center"/>
          </w:tcPr>
          <w:p w14:paraId="474BC88A" w14:textId="77777777" w:rsidR="00FB1272" w:rsidRDefault="00FB1272" w:rsidP="00FB1272">
            <w:pPr>
              <w:spacing w:line="380" w:lineRule="exact"/>
              <w:ind w:firstLineChars="50" w:firstLine="110"/>
              <w:jc w:val="center"/>
              <w:rPr>
                <w:rFonts w:ascii="楷体" w:eastAsia="楷体" w:hAnsi="楷体" w:cs="仿宋_GB2312"/>
                <w:sz w:val="22"/>
              </w:rPr>
            </w:pPr>
            <w:r>
              <w:rPr>
                <w:rFonts w:ascii="楷体" w:eastAsia="楷体" w:hAnsi="楷体" w:cs="仿宋_GB2312" w:hint="eastAsia"/>
                <w:sz w:val="22"/>
              </w:rPr>
              <w:t>徐进良</w:t>
            </w:r>
          </w:p>
        </w:tc>
        <w:tc>
          <w:tcPr>
            <w:tcW w:w="2835" w:type="dxa"/>
            <w:vAlign w:val="center"/>
          </w:tcPr>
          <w:p w14:paraId="41591FF0"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华北电力大学能源动力与机械工程学院教授，</w:t>
            </w:r>
            <w:r>
              <w:rPr>
                <w:rFonts w:ascii="楷体" w:eastAsia="楷体" w:hAnsi="楷体" w:cs="仿宋_GB2312"/>
                <w:sz w:val="22"/>
              </w:rPr>
              <w:t>北京</w:t>
            </w:r>
            <w:r>
              <w:rPr>
                <w:rFonts w:ascii="楷体" w:eastAsia="楷体" w:hAnsi="楷体" w:cs="仿宋_GB2312" w:hint="eastAsia"/>
                <w:sz w:val="22"/>
              </w:rPr>
              <w:t>市重点实验室教授主任</w:t>
            </w:r>
          </w:p>
        </w:tc>
      </w:tr>
      <w:tr w:rsidR="00FB1272" w14:paraId="56143A4A" w14:textId="77777777" w:rsidTr="008E2697">
        <w:trPr>
          <w:trHeight w:val="422"/>
          <w:jc w:val="center"/>
        </w:trPr>
        <w:tc>
          <w:tcPr>
            <w:tcW w:w="562" w:type="dxa"/>
            <w:vAlign w:val="center"/>
          </w:tcPr>
          <w:p w14:paraId="763087C6"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3ED5A812" w14:textId="77777777" w:rsidR="00FB1272" w:rsidRDefault="00FB1272" w:rsidP="00FB1272">
            <w:pPr>
              <w:spacing w:line="380" w:lineRule="exact"/>
              <w:rPr>
                <w:rFonts w:ascii="楷体" w:eastAsia="楷体" w:hAnsi="楷体" w:cs="仿宋_GB2312"/>
                <w:sz w:val="22"/>
              </w:rPr>
            </w:pPr>
            <w:r w:rsidRPr="003217A3">
              <w:rPr>
                <w:rFonts w:ascii="楷体" w:eastAsia="楷体" w:hAnsi="楷体" w:cs="仿宋_GB2312" w:hint="eastAsia"/>
                <w:sz w:val="22"/>
              </w:rPr>
              <w:t>大型能源集团智能电站与智慧企业建设路径分析</w:t>
            </w:r>
            <w:r>
              <w:rPr>
                <w:rFonts w:ascii="楷体" w:eastAsia="楷体" w:hAnsi="楷体" w:cs="仿宋_GB2312"/>
                <w:sz w:val="22"/>
              </w:rPr>
              <w:t>：</w:t>
            </w:r>
            <w:r w:rsidRPr="003217A3">
              <w:rPr>
                <w:rFonts w:ascii="楷体" w:eastAsia="楷体" w:hAnsi="楷体" w:cs="仿宋_GB2312" w:hint="eastAsia"/>
                <w:sz w:val="22"/>
              </w:rPr>
              <w:t>a.建设概况；b.智慧企业实施路径；c.智慧企业智慧化建设典型案例；d.智慧企业建设未来重点突破方向</w:t>
            </w:r>
            <w:r>
              <w:rPr>
                <w:rFonts w:ascii="楷体" w:eastAsia="楷体" w:hAnsi="楷体" w:cs="仿宋_GB2312" w:hint="eastAsia"/>
                <w:sz w:val="22"/>
              </w:rPr>
              <w:t>。</w:t>
            </w:r>
          </w:p>
        </w:tc>
        <w:tc>
          <w:tcPr>
            <w:tcW w:w="993" w:type="dxa"/>
            <w:vAlign w:val="center"/>
          </w:tcPr>
          <w:p w14:paraId="259D9F2B" w14:textId="77777777" w:rsidR="00FB1272" w:rsidRDefault="00FB1272" w:rsidP="00FB1272">
            <w:pPr>
              <w:spacing w:line="380" w:lineRule="exact"/>
              <w:ind w:firstLineChars="50" w:firstLine="110"/>
              <w:jc w:val="center"/>
              <w:rPr>
                <w:rFonts w:ascii="楷体" w:eastAsia="楷体" w:hAnsi="楷体" w:cs="仿宋_GB2312"/>
                <w:sz w:val="22"/>
              </w:rPr>
            </w:pPr>
            <w:r w:rsidRPr="003217A3">
              <w:rPr>
                <w:rFonts w:ascii="楷体" w:eastAsia="楷体" w:hAnsi="楷体" w:cs="仿宋_GB2312" w:hint="eastAsia"/>
                <w:sz w:val="22"/>
              </w:rPr>
              <w:t>郑文军</w:t>
            </w:r>
          </w:p>
        </w:tc>
        <w:tc>
          <w:tcPr>
            <w:tcW w:w="2835" w:type="dxa"/>
            <w:vAlign w:val="center"/>
          </w:tcPr>
          <w:p w14:paraId="2AF00C4A" w14:textId="77777777" w:rsidR="00FB1272" w:rsidRDefault="00FB1272" w:rsidP="00FB1272">
            <w:pPr>
              <w:spacing w:line="380" w:lineRule="exact"/>
              <w:rPr>
                <w:rFonts w:ascii="楷体" w:eastAsia="楷体" w:hAnsi="楷体" w:cs="仿宋_GB2312"/>
                <w:sz w:val="22"/>
              </w:rPr>
            </w:pPr>
            <w:r w:rsidRPr="003217A3">
              <w:rPr>
                <w:rFonts w:ascii="楷体" w:eastAsia="楷体" w:hAnsi="楷体" w:cs="仿宋_GB2312" w:hint="eastAsia"/>
                <w:sz w:val="22"/>
              </w:rPr>
              <w:t>国家能源投资集团有限责任公司电力产业管理部计划协调处高级工程师</w:t>
            </w:r>
          </w:p>
        </w:tc>
      </w:tr>
      <w:tr w:rsidR="00FB1272" w14:paraId="02F88D4B" w14:textId="77777777" w:rsidTr="008E2697">
        <w:trPr>
          <w:trHeight w:val="422"/>
          <w:jc w:val="center"/>
        </w:trPr>
        <w:tc>
          <w:tcPr>
            <w:tcW w:w="562" w:type="dxa"/>
            <w:vAlign w:val="center"/>
          </w:tcPr>
          <w:p w14:paraId="610D06B1"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4BC69E06"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发电设备预警诊断及运行优化关键技术及应用：</w:t>
            </w:r>
            <w:r>
              <w:rPr>
                <w:rFonts w:ascii="楷体" w:eastAsia="楷体" w:hAnsi="楷体" w:cs="仿宋_GB2312"/>
                <w:sz w:val="22"/>
              </w:rPr>
              <w:t>a.背景；b.关键技术；c.实践应用；d.结论及价值。</w:t>
            </w:r>
          </w:p>
        </w:tc>
        <w:tc>
          <w:tcPr>
            <w:tcW w:w="993" w:type="dxa"/>
            <w:vAlign w:val="center"/>
          </w:tcPr>
          <w:p w14:paraId="1DA93156" w14:textId="77777777" w:rsidR="00FB1272" w:rsidRDefault="00FB1272" w:rsidP="00FB1272">
            <w:pPr>
              <w:spacing w:line="380" w:lineRule="exact"/>
              <w:jc w:val="center"/>
              <w:rPr>
                <w:rFonts w:ascii="楷体" w:eastAsia="楷体" w:hAnsi="楷体" w:cs="仿宋_GB2312"/>
                <w:sz w:val="22"/>
              </w:rPr>
            </w:pPr>
            <w:r>
              <w:rPr>
                <w:rFonts w:ascii="楷体" w:eastAsia="楷体" w:hAnsi="楷体" w:cs="仿宋_GB2312" w:hint="eastAsia"/>
                <w:sz w:val="22"/>
              </w:rPr>
              <w:t>黄小光</w:t>
            </w:r>
          </w:p>
        </w:tc>
        <w:tc>
          <w:tcPr>
            <w:tcW w:w="2835" w:type="dxa"/>
            <w:vAlign w:val="center"/>
          </w:tcPr>
          <w:p w14:paraId="7ED66BF5"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浙江省白马湖实验室有限公司数字平台团队负责人</w:t>
            </w:r>
            <w:r>
              <w:rPr>
                <w:rFonts w:ascii="楷体" w:eastAsia="楷体" w:hAnsi="楷体" w:cs="仿宋_GB2312"/>
                <w:sz w:val="22"/>
              </w:rPr>
              <w:t>/正高级工程师</w:t>
            </w:r>
          </w:p>
        </w:tc>
      </w:tr>
      <w:tr w:rsidR="00FB1272" w14:paraId="4FBBD2A3" w14:textId="77777777" w:rsidTr="008E2697">
        <w:trPr>
          <w:trHeight w:val="422"/>
          <w:jc w:val="center"/>
        </w:trPr>
        <w:tc>
          <w:tcPr>
            <w:tcW w:w="562" w:type="dxa"/>
            <w:vAlign w:val="center"/>
          </w:tcPr>
          <w:p w14:paraId="14513052"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09B76481"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基于实时仿真与智能巡检融合创新的电厂数字化转型实践：</w:t>
            </w:r>
            <w:r>
              <w:rPr>
                <w:rFonts w:ascii="楷体" w:eastAsia="楷体" w:hAnsi="楷体" w:cs="仿宋_GB2312"/>
                <w:sz w:val="22"/>
              </w:rPr>
              <w:t>a.</w:t>
            </w:r>
            <w:r>
              <w:rPr>
                <w:rFonts w:ascii="楷体" w:eastAsia="楷体" w:hAnsi="楷体" w:cs="仿宋_GB2312" w:hint="eastAsia"/>
                <w:sz w:val="22"/>
              </w:rPr>
              <w:t>电力数字化平台；</w:t>
            </w:r>
            <w:r>
              <w:rPr>
                <w:rFonts w:ascii="楷体" w:eastAsia="楷体" w:hAnsi="楷体" w:cs="仿宋_GB2312"/>
                <w:sz w:val="22"/>
              </w:rPr>
              <w:t>b.实时仿真技术在设备数字孪生体构建中的创新应用；c.</w:t>
            </w:r>
            <w:proofErr w:type="gramStart"/>
            <w:r>
              <w:rPr>
                <w:rFonts w:ascii="楷体" w:eastAsia="楷体" w:hAnsi="楷体" w:cs="仿宋_GB2312" w:hint="eastAsia"/>
                <w:sz w:val="22"/>
              </w:rPr>
              <w:t>无人化</w:t>
            </w:r>
            <w:proofErr w:type="gramEnd"/>
            <w:r>
              <w:rPr>
                <w:rFonts w:ascii="楷体" w:eastAsia="楷体" w:hAnsi="楷体" w:cs="仿宋_GB2312" w:hint="eastAsia"/>
                <w:sz w:val="22"/>
              </w:rPr>
              <w:t>巡检技术在火电安全与效率提升中的作用；</w:t>
            </w:r>
            <w:r>
              <w:rPr>
                <w:rFonts w:ascii="楷体" w:eastAsia="楷体" w:hAnsi="楷体" w:cs="仿宋_GB2312"/>
                <w:sz w:val="22"/>
              </w:rPr>
              <w:t>d.与工作流程逻辑融合的创新价值。</w:t>
            </w:r>
          </w:p>
        </w:tc>
        <w:tc>
          <w:tcPr>
            <w:tcW w:w="993" w:type="dxa"/>
            <w:vAlign w:val="center"/>
          </w:tcPr>
          <w:p w14:paraId="5B976182" w14:textId="77777777" w:rsidR="00FB1272" w:rsidRDefault="00FB1272" w:rsidP="00FB1272">
            <w:pPr>
              <w:spacing w:line="380" w:lineRule="exact"/>
              <w:ind w:firstLineChars="50" w:firstLine="110"/>
              <w:rPr>
                <w:rFonts w:ascii="楷体" w:eastAsia="楷体" w:hAnsi="楷体" w:cs="仿宋_GB2312"/>
                <w:sz w:val="22"/>
              </w:rPr>
            </w:pPr>
            <w:r>
              <w:rPr>
                <w:rFonts w:ascii="楷体" w:eastAsia="楷体" w:hAnsi="楷体" w:cs="仿宋_GB2312"/>
                <w:sz w:val="22"/>
              </w:rPr>
              <w:t>高阳</w:t>
            </w:r>
          </w:p>
        </w:tc>
        <w:tc>
          <w:tcPr>
            <w:tcW w:w="2835" w:type="dxa"/>
            <w:vAlign w:val="center"/>
          </w:tcPr>
          <w:p w14:paraId="59849E5A"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南京强思数字科技有限公司化工能源事业部</w:t>
            </w:r>
            <w:r>
              <w:rPr>
                <w:rFonts w:ascii="楷体" w:eastAsia="楷体" w:hAnsi="楷体" w:cs="仿宋_GB2312"/>
                <w:sz w:val="22"/>
              </w:rPr>
              <w:t>技术总监</w:t>
            </w:r>
          </w:p>
        </w:tc>
      </w:tr>
      <w:tr w:rsidR="00FB1272" w14:paraId="60B49914" w14:textId="77777777" w:rsidTr="008E2697">
        <w:trPr>
          <w:trHeight w:val="422"/>
          <w:jc w:val="center"/>
        </w:trPr>
        <w:tc>
          <w:tcPr>
            <w:tcW w:w="562" w:type="dxa"/>
            <w:vAlign w:val="center"/>
          </w:tcPr>
          <w:p w14:paraId="738C9F4A" w14:textId="77777777" w:rsidR="00FB1272" w:rsidRDefault="00FB1272" w:rsidP="00FB1272">
            <w:pPr>
              <w:numPr>
                <w:ilvl w:val="0"/>
                <w:numId w:val="1"/>
              </w:numPr>
              <w:spacing w:line="380" w:lineRule="exact"/>
              <w:jc w:val="left"/>
              <w:rPr>
                <w:rFonts w:ascii="楷体" w:eastAsia="楷体" w:hAnsi="楷体"/>
                <w:color w:val="000000"/>
                <w:sz w:val="22"/>
              </w:rPr>
            </w:pPr>
          </w:p>
        </w:tc>
        <w:tc>
          <w:tcPr>
            <w:tcW w:w="5670" w:type="dxa"/>
            <w:vAlign w:val="center"/>
          </w:tcPr>
          <w:p w14:paraId="74C7BF2F"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大模型技术在智能电厂的应用探索与展望：a</w:t>
            </w:r>
            <w:r>
              <w:rPr>
                <w:rFonts w:ascii="楷体" w:eastAsia="楷体" w:hAnsi="楷体" w:cs="仿宋_GB2312"/>
                <w:sz w:val="22"/>
              </w:rPr>
              <w:t>.</w:t>
            </w:r>
            <w:r>
              <w:rPr>
                <w:rFonts w:ascii="楷体" w:eastAsia="楷体" w:hAnsi="楷体" w:cs="仿宋_GB2312" w:hint="eastAsia"/>
                <w:sz w:val="22"/>
              </w:rPr>
              <w:t>技术背景；</w:t>
            </w:r>
          </w:p>
          <w:p w14:paraId="2DFE5E18"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b</w:t>
            </w:r>
            <w:r>
              <w:rPr>
                <w:rFonts w:ascii="楷体" w:eastAsia="楷体" w:hAnsi="楷体" w:cs="仿宋_GB2312"/>
                <w:sz w:val="22"/>
              </w:rPr>
              <w:t>.</w:t>
            </w:r>
            <w:r>
              <w:rPr>
                <w:rFonts w:ascii="楷体" w:eastAsia="楷体" w:hAnsi="楷体" w:cs="仿宋_GB2312" w:hint="eastAsia"/>
                <w:sz w:val="22"/>
              </w:rPr>
              <w:t>大模型技术在智能检修中的应用；</w:t>
            </w:r>
            <w:r>
              <w:rPr>
                <w:rFonts w:ascii="楷体" w:eastAsia="楷体" w:hAnsi="楷体" w:cs="仿宋_GB2312"/>
                <w:sz w:val="22"/>
              </w:rPr>
              <w:t>c.</w:t>
            </w:r>
            <w:r>
              <w:rPr>
                <w:rFonts w:ascii="楷体" w:eastAsia="楷体" w:hAnsi="楷体" w:cs="仿宋_GB2312" w:hint="eastAsia"/>
                <w:sz w:val="22"/>
              </w:rPr>
              <w:t>大模型技术在智能运行中的应用；</w:t>
            </w:r>
            <w:r>
              <w:rPr>
                <w:rFonts w:ascii="楷体" w:eastAsia="楷体" w:hAnsi="楷体" w:cs="仿宋_GB2312"/>
                <w:sz w:val="22"/>
              </w:rPr>
              <w:t>d.</w:t>
            </w:r>
            <w:r>
              <w:rPr>
                <w:rFonts w:ascii="楷体" w:eastAsia="楷体" w:hAnsi="楷体" w:cs="仿宋_GB2312" w:hint="eastAsia"/>
                <w:sz w:val="22"/>
              </w:rPr>
              <w:t>大模型技术在智能安全中的应用；</w:t>
            </w:r>
            <w:r>
              <w:rPr>
                <w:rFonts w:ascii="楷体" w:eastAsia="楷体" w:hAnsi="楷体" w:cs="仿宋_GB2312"/>
                <w:sz w:val="22"/>
              </w:rPr>
              <w:t>e.</w:t>
            </w:r>
            <w:r>
              <w:rPr>
                <w:rFonts w:ascii="楷体" w:eastAsia="楷体" w:hAnsi="楷体" w:cs="仿宋_GB2312" w:hint="eastAsia"/>
                <w:sz w:val="22"/>
              </w:rPr>
              <w:t>大模型技术在智能经营中的应用；</w:t>
            </w:r>
            <w:r>
              <w:rPr>
                <w:rFonts w:ascii="楷体" w:eastAsia="楷体" w:hAnsi="楷体" w:cs="仿宋_GB2312"/>
                <w:sz w:val="22"/>
              </w:rPr>
              <w:t>f.</w:t>
            </w:r>
            <w:r>
              <w:rPr>
                <w:rFonts w:ascii="楷体" w:eastAsia="楷体" w:hAnsi="楷体" w:cs="仿宋_GB2312" w:hint="eastAsia"/>
                <w:sz w:val="22"/>
              </w:rPr>
              <w:t>技术展望。</w:t>
            </w:r>
          </w:p>
        </w:tc>
        <w:tc>
          <w:tcPr>
            <w:tcW w:w="993" w:type="dxa"/>
            <w:vAlign w:val="center"/>
          </w:tcPr>
          <w:p w14:paraId="126C877A" w14:textId="77777777" w:rsidR="00FB1272" w:rsidRDefault="00FB1272" w:rsidP="00FB1272">
            <w:pPr>
              <w:spacing w:line="380" w:lineRule="exact"/>
              <w:jc w:val="center"/>
              <w:rPr>
                <w:rFonts w:ascii="楷体" w:eastAsia="楷体" w:hAnsi="楷体" w:cs="仿宋_GB2312"/>
                <w:sz w:val="22"/>
              </w:rPr>
            </w:pPr>
            <w:r>
              <w:rPr>
                <w:rFonts w:ascii="楷体" w:eastAsia="楷体" w:hAnsi="楷体" w:cs="仿宋_GB2312" w:hint="eastAsia"/>
                <w:sz w:val="22"/>
              </w:rPr>
              <w:t>陈世和</w:t>
            </w:r>
          </w:p>
        </w:tc>
        <w:tc>
          <w:tcPr>
            <w:tcW w:w="2835" w:type="dxa"/>
            <w:vAlign w:val="center"/>
          </w:tcPr>
          <w:p w14:paraId="6896151B" w14:textId="77777777" w:rsidR="00FB1272" w:rsidRDefault="00FB1272" w:rsidP="00FB1272">
            <w:pPr>
              <w:spacing w:line="380" w:lineRule="exact"/>
              <w:rPr>
                <w:rFonts w:ascii="楷体" w:eastAsia="楷体" w:hAnsi="楷体" w:cs="仿宋_GB2312"/>
                <w:sz w:val="22"/>
              </w:rPr>
            </w:pPr>
            <w:r>
              <w:rPr>
                <w:rFonts w:ascii="楷体" w:eastAsia="楷体" w:hAnsi="楷体" w:cs="仿宋_GB2312" w:hint="eastAsia"/>
                <w:sz w:val="22"/>
              </w:rPr>
              <w:t>华润电力技术研究院原副院长/教授级高级工程师</w:t>
            </w:r>
          </w:p>
        </w:tc>
      </w:tr>
    </w:tbl>
    <w:p w14:paraId="0B61802A" w14:textId="77777777" w:rsidR="00E948B9" w:rsidRDefault="00E948B9">
      <w:pPr>
        <w:pStyle w:val="ac"/>
        <w:spacing w:line="390" w:lineRule="exact"/>
        <w:jc w:val="both"/>
        <w:rPr>
          <w:rFonts w:ascii="楷体" w:eastAsia="楷体" w:hAnsi="楷体"/>
          <w:kern w:val="0"/>
          <w:sz w:val="21"/>
          <w:szCs w:val="21"/>
        </w:rPr>
        <w:sectPr w:rsidR="00E948B9" w:rsidSect="00F30950">
          <w:footerReference w:type="even" r:id="rId9"/>
          <w:footerReference w:type="default" r:id="rId10"/>
          <w:pgSz w:w="11906" w:h="16838"/>
          <w:pgMar w:top="1191" w:right="1077" w:bottom="1191" w:left="1077" w:header="851" w:footer="992" w:gutter="0"/>
          <w:cols w:space="425"/>
          <w:docGrid w:linePitch="312"/>
        </w:sectPr>
      </w:pPr>
    </w:p>
    <w:p w14:paraId="367E9450" w14:textId="77777777" w:rsidR="00E948B9" w:rsidRDefault="00476B5A">
      <w:pPr>
        <w:pStyle w:val="ac"/>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2：</w:t>
      </w:r>
    </w:p>
    <w:p w14:paraId="310C9EB9" w14:textId="77777777" w:rsidR="00E948B9" w:rsidRDefault="00476B5A">
      <w:pPr>
        <w:pStyle w:val="p0"/>
        <w:spacing w:line="400" w:lineRule="exact"/>
        <w:jc w:val="center"/>
        <w:rPr>
          <w:rFonts w:ascii="楷体" w:eastAsia="楷体" w:hAnsi="楷体"/>
          <w:b/>
          <w:sz w:val="32"/>
          <w:szCs w:val="32"/>
        </w:rPr>
      </w:pPr>
      <w:r>
        <w:rPr>
          <w:rFonts w:ascii="楷体" w:eastAsia="楷体" w:hAnsi="楷体" w:hint="eastAsia"/>
          <w:b/>
          <w:sz w:val="32"/>
          <w:szCs w:val="32"/>
        </w:rPr>
        <w:t>发言回执</w:t>
      </w:r>
    </w:p>
    <w:p w14:paraId="4C31FAFE" w14:textId="77777777" w:rsidR="00E948B9" w:rsidRDefault="00476B5A">
      <w:pPr>
        <w:widowControl/>
        <w:spacing w:line="375" w:lineRule="atLeast"/>
        <w:jc w:val="center"/>
        <w:rPr>
          <w:rFonts w:ascii="楷体" w:eastAsia="楷体" w:hAnsi="楷体"/>
          <w:b/>
          <w:bCs/>
          <w:sz w:val="32"/>
          <w:szCs w:val="32"/>
        </w:rPr>
      </w:pPr>
      <w:r>
        <w:rPr>
          <w:rFonts w:ascii="楷体" w:eastAsia="楷体" w:hAnsi="楷体" w:hint="eastAsia"/>
          <w:b/>
          <w:sz w:val="32"/>
          <w:szCs w:val="32"/>
        </w:rPr>
        <w:t>智慧电厂建设技术交流202</w:t>
      </w:r>
      <w:r>
        <w:rPr>
          <w:rFonts w:ascii="楷体" w:eastAsia="楷体" w:hAnsi="楷体"/>
          <w:b/>
          <w:sz w:val="32"/>
          <w:szCs w:val="32"/>
        </w:rPr>
        <w:t>4</w:t>
      </w:r>
      <w:r>
        <w:rPr>
          <w:rFonts w:ascii="楷体" w:eastAsia="楷体" w:hAnsi="楷体" w:hint="eastAsia"/>
          <w:b/>
          <w:sz w:val="32"/>
          <w:szCs w:val="32"/>
        </w:rPr>
        <w:t>年会</w:t>
      </w:r>
    </w:p>
    <w:p w14:paraId="3476CFAB" w14:textId="77777777" w:rsidR="00E948B9" w:rsidRDefault="00476B5A">
      <w:pPr>
        <w:widowControl/>
        <w:spacing w:line="375" w:lineRule="atLeast"/>
        <w:jc w:val="left"/>
        <w:rPr>
          <w:rFonts w:ascii="楷体" w:eastAsia="楷体" w:hAnsi="楷体" w:cs="宋体"/>
          <w:color w:val="000000"/>
          <w:spacing w:val="15"/>
          <w:kern w:val="0"/>
        </w:rPr>
      </w:pPr>
      <w:r>
        <w:rPr>
          <w:rFonts w:ascii="楷体" w:eastAsia="楷体" w:hAnsi="楷体" w:cs="宋体" w:hint="eastAsia"/>
          <w:b/>
          <w:bCs/>
          <w:color w:val="000000"/>
          <w:spacing w:val="15"/>
          <w:kern w:val="0"/>
          <w:sz w:val="32"/>
          <w:szCs w:val="32"/>
        </w:rPr>
        <w:t>单位名称：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846"/>
        <w:gridCol w:w="991"/>
        <w:gridCol w:w="852"/>
        <w:gridCol w:w="3375"/>
        <w:gridCol w:w="1242"/>
        <w:gridCol w:w="1621"/>
        <w:gridCol w:w="1199"/>
        <w:gridCol w:w="621"/>
        <w:gridCol w:w="1575"/>
      </w:tblGrid>
      <w:tr w:rsidR="00E948B9" w14:paraId="7ADFDEEA" w14:textId="77777777">
        <w:trPr>
          <w:trHeight w:val="729"/>
        </w:trPr>
        <w:tc>
          <w:tcPr>
            <w:tcW w:w="389" w:type="pct"/>
            <w:vAlign w:val="center"/>
          </w:tcPr>
          <w:p w14:paraId="4D09B474" w14:textId="77777777" w:rsidR="00E948B9" w:rsidRDefault="00476B5A">
            <w:pPr>
              <w:widowControl/>
              <w:spacing w:line="375" w:lineRule="atLeast"/>
              <w:ind w:firstLineChars="32" w:firstLine="112"/>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姓名</w:t>
            </w:r>
          </w:p>
        </w:tc>
        <w:tc>
          <w:tcPr>
            <w:tcW w:w="639" w:type="pct"/>
            <w:vAlign w:val="center"/>
          </w:tcPr>
          <w:p w14:paraId="085C9E1C" w14:textId="77777777" w:rsidR="00E948B9" w:rsidRDefault="00E948B9">
            <w:pPr>
              <w:widowControl/>
              <w:rPr>
                <w:rFonts w:ascii="楷体" w:eastAsia="楷体" w:hAnsi="楷体" w:cs="宋体"/>
                <w:color w:val="000000"/>
                <w:spacing w:val="15"/>
                <w:kern w:val="0"/>
              </w:rPr>
            </w:pPr>
          </w:p>
        </w:tc>
        <w:tc>
          <w:tcPr>
            <w:tcW w:w="638" w:type="pct"/>
            <w:gridSpan w:val="2"/>
            <w:vAlign w:val="center"/>
          </w:tcPr>
          <w:p w14:paraId="642A5516" w14:textId="77777777" w:rsidR="00E948B9" w:rsidRDefault="00476B5A">
            <w:pPr>
              <w:widowControl/>
              <w:spacing w:line="375" w:lineRule="atLeast"/>
              <w:ind w:firstLineChars="36" w:firstLine="126"/>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职称/职务</w:t>
            </w:r>
          </w:p>
        </w:tc>
        <w:tc>
          <w:tcPr>
            <w:tcW w:w="1168" w:type="pct"/>
            <w:tcMar>
              <w:top w:w="0" w:type="dxa"/>
              <w:left w:w="108" w:type="dxa"/>
              <w:bottom w:w="0" w:type="dxa"/>
              <w:right w:w="108" w:type="dxa"/>
            </w:tcMar>
            <w:vAlign w:val="center"/>
          </w:tcPr>
          <w:p w14:paraId="470F20AE" w14:textId="77777777" w:rsidR="00E948B9" w:rsidRDefault="00E948B9">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2A659E6F"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部门</w:t>
            </w:r>
          </w:p>
        </w:tc>
        <w:tc>
          <w:tcPr>
            <w:tcW w:w="561" w:type="pct"/>
            <w:tcMar>
              <w:top w:w="0" w:type="dxa"/>
              <w:left w:w="108" w:type="dxa"/>
              <w:bottom w:w="0" w:type="dxa"/>
              <w:right w:w="108" w:type="dxa"/>
            </w:tcMar>
            <w:vAlign w:val="center"/>
          </w:tcPr>
          <w:p w14:paraId="177BDF65" w14:textId="77777777" w:rsidR="00E948B9" w:rsidRDefault="00E948B9">
            <w:pPr>
              <w:widowControl/>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0635DBB8"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手机</w:t>
            </w:r>
          </w:p>
        </w:tc>
        <w:tc>
          <w:tcPr>
            <w:tcW w:w="760" w:type="pct"/>
            <w:gridSpan w:val="2"/>
            <w:tcMar>
              <w:top w:w="0" w:type="dxa"/>
              <w:left w:w="108" w:type="dxa"/>
              <w:bottom w:w="0" w:type="dxa"/>
              <w:right w:w="108" w:type="dxa"/>
            </w:tcMar>
            <w:vAlign w:val="center"/>
          </w:tcPr>
          <w:p w14:paraId="5B3AD3E5" w14:textId="77777777" w:rsidR="00E948B9" w:rsidRDefault="00E948B9">
            <w:pPr>
              <w:widowControl/>
              <w:rPr>
                <w:rFonts w:ascii="楷体" w:eastAsia="楷体" w:hAnsi="楷体" w:cs="宋体"/>
                <w:color w:val="000000"/>
                <w:spacing w:val="15"/>
                <w:kern w:val="0"/>
              </w:rPr>
            </w:pPr>
          </w:p>
        </w:tc>
      </w:tr>
      <w:tr w:rsidR="00E948B9" w14:paraId="3A27B54A" w14:textId="77777777">
        <w:trPr>
          <w:trHeight w:val="611"/>
        </w:trPr>
        <w:tc>
          <w:tcPr>
            <w:tcW w:w="389" w:type="pct"/>
            <w:tcMar>
              <w:top w:w="0" w:type="dxa"/>
              <w:left w:w="108" w:type="dxa"/>
              <w:bottom w:w="0" w:type="dxa"/>
              <w:right w:w="108" w:type="dxa"/>
            </w:tcMar>
            <w:vAlign w:val="center"/>
          </w:tcPr>
          <w:p w14:paraId="7977B855"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电话</w:t>
            </w:r>
          </w:p>
        </w:tc>
        <w:tc>
          <w:tcPr>
            <w:tcW w:w="639" w:type="pct"/>
            <w:tcMar>
              <w:top w:w="0" w:type="dxa"/>
              <w:left w:w="108" w:type="dxa"/>
              <w:bottom w:w="0" w:type="dxa"/>
              <w:right w:w="108" w:type="dxa"/>
            </w:tcMar>
            <w:vAlign w:val="center"/>
          </w:tcPr>
          <w:p w14:paraId="00E78281" w14:textId="77777777" w:rsidR="00E948B9" w:rsidRDefault="00E948B9">
            <w:pPr>
              <w:widowControl/>
              <w:rPr>
                <w:rFonts w:ascii="楷体" w:eastAsia="楷体" w:hAnsi="楷体" w:cs="宋体"/>
                <w:color w:val="000000"/>
                <w:spacing w:val="15"/>
                <w:kern w:val="0"/>
              </w:rPr>
            </w:pPr>
          </w:p>
        </w:tc>
        <w:tc>
          <w:tcPr>
            <w:tcW w:w="343" w:type="pct"/>
            <w:tcMar>
              <w:top w:w="0" w:type="dxa"/>
              <w:left w:w="108" w:type="dxa"/>
              <w:bottom w:w="0" w:type="dxa"/>
              <w:right w:w="108" w:type="dxa"/>
            </w:tcMar>
            <w:vAlign w:val="center"/>
          </w:tcPr>
          <w:p w14:paraId="4C863873"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传真</w:t>
            </w:r>
          </w:p>
        </w:tc>
        <w:tc>
          <w:tcPr>
            <w:tcW w:w="1463" w:type="pct"/>
            <w:gridSpan w:val="2"/>
            <w:tcMar>
              <w:top w:w="0" w:type="dxa"/>
              <w:left w:w="108" w:type="dxa"/>
              <w:bottom w:w="0" w:type="dxa"/>
              <w:right w:w="108" w:type="dxa"/>
            </w:tcMar>
            <w:vAlign w:val="center"/>
          </w:tcPr>
          <w:p w14:paraId="54306659" w14:textId="77777777" w:rsidR="00E948B9" w:rsidRDefault="00E948B9">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5FD35014"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color w:val="000000"/>
                <w:spacing w:val="15"/>
                <w:kern w:val="0"/>
                <w:sz w:val="28"/>
                <w:szCs w:val="28"/>
              </w:rPr>
              <w:t>E-mail</w:t>
            </w:r>
          </w:p>
        </w:tc>
        <w:tc>
          <w:tcPr>
            <w:tcW w:w="1736" w:type="pct"/>
            <w:gridSpan w:val="4"/>
            <w:tcMar>
              <w:top w:w="0" w:type="dxa"/>
              <w:left w:w="108" w:type="dxa"/>
              <w:bottom w:w="0" w:type="dxa"/>
              <w:right w:w="108" w:type="dxa"/>
            </w:tcMar>
            <w:vAlign w:val="center"/>
          </w:tcPr>
          <w:p w14:paraId="48B3F0BF" w14:textId="77777777" w:rsidR="00E948B9" w:rsidRDefault="00E948B9">
            <w:pPr>
              <w:widowControl/>
              <w:rPr>
                <w:rFonts w:ascii="楷体" w:eastAsia="楷体" w:hAnsi="楷体" w:cs="宋体"/>
                <w:color w:val="000000"/>
                <w:spacing w:val="15"/>
                <w:kern w:val="0"/>
              </w:rPr>
            </w:pPr>
          </w:p>
        </w:tc>
      </w:tr>
      <w:tr w:rsidR="00E948B9" w14:paraId="1C164BA4" w14:textId="77777777">
        <w:trPr>
          <w:trHeight w:val="605"/>
        </w:trPr>
        <w:tc>
          <w:tcPr>
            <w:tcW w:w="389" w:type="pct"/>
            <w:tcMar>
              <w:top w:w="0" w:type="dxa"/>
              <w:left w:w="108" w:type="dxa"/>
              <w:bottom w:w="0" w:type="dxa"/>
              <w:right w:w="108" w:type="dxa"/>
            </w:tcMar>
            <w:vAlign w:val="center"/>
          </w:tcPr>
          <w:p w14:paraId="2062B2EC"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题目</w:t>
            </w:r>
          </w:p>
        </w:tc>
        <w:tc>
          <w:tcPr>
            <w:tcW w:w="3436" w:type="pct"/>
            <w:gridSpan w:val="6"/>
            <w:tcMar>
              <w:top w:w="0" w:type="dxa"/>
              <w:left w:w="108" w:type="dxa"/>
              <w:bottom w:w="0" w:type="dxa"/>
              <w:right w:w="108" w:type="dxa"/>
            </w:tcMar>
            <w:vAlign w:val="center"/>
          </w:tcPr>
          <w:p w14:paraId="0576D5D0" w14:textId="77777777" w:rsidR="00E948B9" w:rsidRDefault="00476B5A">
            <w:pPr>
              <w:widowControl/>
              <w:rPr>
                <w:rFonts w:ascii="楷体" w:eastAsia="楷体" w:hAnsi="楷体" w:cs="宋体"/>
                <w:color w:val="000000"/>
                <w:spacing w:val="15"/>
                <w:kern w:val="0"/>
              </w:rPr>
            </w:pPr>
            <w:r>
              <w:rPr>
                <w:rFonts w:ascii="楷体" w:eastAsia="楷体" w:hAnsi="楷体" w:cs="宋体" w:hint="eastAsia"/>
                <w:color w:val="000000"/>
                <w:spacing w:val="15"/>
                <w:kern w:val="0"/>
              </w:rPr>
              <w:t>大题目……：小提纲a.……；b.……；c.……；d.……。</w:t>
            </w:r>
          </w:p>
        </w:tc>
        <w:tc>
          <w:tcPr>
            <w:tcW w:w="630" w:type="pct"/>
            <w:gridSpan w:val="2"/>
            <w:tcMar>
              <w:top w:w="0" w:type="dxa"/>
              <w:left w:w="108" w:type="dxa"/>
              <w:bottom w:w="0" w:type="dxa"/>
              <w:right w:w="108" w:type="dxa"/>
            </w:tcMar>
            <w:vAlign w:val="center"/>
          </w:tcPr>
          <w:p w14:paraId="3AF54A61"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报告时间</w:t>
            </w:r>
          </w:p>
        </w:tc>
        <w:tc>
          <w:tcPr>
            <w:tcW w:w="545" w:type="pct"/>
            <w:tcMar>
              <w:top w:w="0" w:type="dxa"/>
              <w:left w:w="108" w:type="dxa"/>
              <w:bottom w:w="0" w:type="dxa"/>
              <w:right w:w="108" w:type="dxa"/>
            </w:tcMar>
            <w:vAlign w:val="center"/>
          </w:tcPr>
          <w:p w14:paraId="6F333F75" w14:textId="77777777" w:rsidR="00E948B9" w:rsidRDefault="00476B5A">
            <w:pPr>
              <w:widowControl/>
              <w:spacing w:line="375" w:lineRule="atLeast"/>
              <w:ind w:firstLineChars="150" w:firstLine="525"/>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分钟</w:t>
            </w:r>
          </w:p>
        </w:tc>
      </w:tr>
      <w:tr w:rsidR="00E948B9" w14:paraId="13A2113F" w14:textId="77777777">
        <w:trPr>
          <w:trHeight w:val="1995"/>
        </w:trPr>
        <w:tc>
          <w:tcPr>
            <w:tcW w:w="389" w:type="pct"/>
            <w:tcMar>
              <w:top w:w="0" w:type="dxa"/>
              <w:left w:w="108" w:type="dxa"/>
              <w:bottom w:w="0" w:type="dxa"/>
              <w:right w:w="108" w:type="dxa"/>
            </w:tcMar>
            <w:vAlign w:val="center"/>
          </w:tcPr>
          <w:p w14:paraId="1E6087DB"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摘要</w:t>
            </w:r>
          </w:p>
        </w:tc>
        <w:tc>
          <w:tcPr>
            <w:tcW w:w="4611" w:type="pct"/>
            <w:gridSpan w:val="9"/>
            <w:tcMar>
              <w:top w:w="0" w:type="dxa"/>
              <w:left w:w="108" w:type="dxa"/>
              <w:bottom w:w="0" w:type="dxa"/>
              <w:right w:w="108" w:type="dxa"/>
            </w:tcMar>
            <w:vAlign w:val="center"/>
          </w:tcPr>
          <w:p w14:paraId="784895A7" w14:textId="77777777" w:rsidR="00E948B9" w:rsidRDefault="00E948B9">
            <w:pPr>
              <w:widowControl/>
              <w:rPr>
                <w:rFonts w:ascii="楷体" w:eastAsia="楷体" w:hAnsi="楷体" w:cs="宋体"/>
                <w:color w:val="000000"/>
                <w:spacing w:val="15"/>
                <w:kern w:val="0"/>
              </w:rPr>
            </w:pPr>
          </w:p>
        </w:tc>
      </w:tr>
      <w:tr w:rsidR="00E948B9" w14:paraId="428B079C" w14:textId="77777777">
        <w:trPr>
          <w:trHeight w:val="2007"/>
        </w:trPr>
        <w:tc>
          <w:tcPr>
            <w:tcW w:w="389" w:type="pct"/>
            <w:tcMar>
              <w:top w:w="0" w:type="dxa"/>
              <w:left w:w="108" w:type="dxa"/>
              <w:bottom w:w="0" w:type="dxa"/>
              <w:right w:w="108" w:type="dxa"/>
            </w:tcMar>
            <w:vAlign w:val="center"/>
          </w:tcPr>
          <w:p w14:paraId="4B7C4ED1" w14:textId="77777777" w:rsidR="00E948B9" w:rsidRDefault="00476B5A">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rPr>
              <w:t>建议</w:t>
            </w:r>
          </w:p>
        </w:tc>
        <w:tc>
          <w:tcPr>
            <w:tcW w:w="4611" w:type="pct"/>
            <w:gridSpan w:val="9"/>
            <w:tcMar>
              <w:top w:w="0" w:type="dxa"/>
              <w:left w:w="108" w:type="dxa"/>
              <w:bottom w:w="0" w:type="dxa"/>
              <w:right w:w="108" w:type="dxa"/>
            </w:tcMar>
            <w:vAlign w:val="center"/>
          </w:tcPr>
          <w:p w14:paraId="7AE872DA" w14:textId="77777777" w:rsidR="00E948B9" w:rsidRDefault="00E948B9">
            <w:pPr>
              <w:widowControl/>
              <w:rPr>
                <w:rFonts w:ascii="楷体" w:eastAsia="楷体" w:hAnsi="楷体" w:cs="宋体"/>
                <w:color w:val="000000"/>
                <w:spacing w:val="15"/>
                <w:kern w:val="0"/>
              </w:rPr>
            </w:pPr>
          </w:p>
        </w:tc>
      </w:tr>
    </w:tbl>
    <w:p w14:paraId="6AAFD398" w14:textId="77777777" w:rsidR="00E948B9" w:rsidRDefault="00476B5A">
      <w:pPr>
        <w:widowControl/>
        <w:spacing w:line="375" w:lineRule="atLeast"/>
        <w:jc w:val="left"/>
        <w:rPr>
          <w:rFonts w:ascii="楷体" w:eastAsia="楷体" w:hAnsi="楷体" w:cs="宋体"/>
          <w:color w:val="000000"/>
          <w:spacing w:val="15"/>
          <w:kern w:val="0"/>
        </w:rPr>
      </w:pPr>
      <w:r>
        <w:rPr>
          <w:rFonts w:ascii="楷体" w:eastAsia="楷体" w:hAnsi="楷体" w:cs="宋体" w:hint="eastAsia"/>
          <w:color w:val="000000"/>
          <w:spacing w:val="15"/>
          <w:kern w:val="0"/>
          <w:sz w:val="32"/>
          <w:szCs w:val="32"/>
        </w:rPr>
        <w:t>注：请将此表发邮箱</w:t>
      </w:r>
      <w:r>
        <w:rPr>
          <w:rFonts w:ascii="楷体" w:eastAsia="楷体" w:hAnsi="楷体" w:cs="宋体"/>
          <w:color w:val="000000"/>
          <w:spacing w:val="15"/>
          <w:kern w:val="0"/>
          <w:sz w:val="32"/>
          <w:szCs w:val="32"/>
        </w:rPr>
        <w:t>dlkjw@188.com。</w:t>
      </w:r>
    </w:p>
    <w:p w14:paraId="76556BF2" w14:textId="77777777" w:rsidR="00E948B9" w:rsidRDefault="00E948B9">
      <w:pPr>
        <w:pStyle w:val="p0"/>
        <w:spacing w:line="400" w:lineRule="exact"/>
        <w:rPr>
          <w:rFonts w:ascii="楷体" w:eastAsia="楷体" w:hAnsi="楷体"/>
          <w:bCs/>
          <w:color w:val="000000"/>
          <w:sz w:val="32"/>
          <w:szCs w:val="32"/>
        </w:rPr>
        <w:sectPr w:rsidR="00E948B9" w:rsidSect="00F30950">
          <w:pgSz w:w="16838" w:h="11906" w:orient="landscape"/>
          <w:pgMar w:top="1191" w:right="1191" w:bottom="1191" w:left="1191" w:header="851" w:footer="992" w:gutter="0"/>
          <w:cols w:space="425"/>
          <w:docGrid w:linePitch="312"/>
        </w:sectPr>
      </w:pPr>
    </w:p>
    <w:p w14:paraId="461B1B2D" w14:textId="77777777" w:rsidR="00E948B9" w:rsidRDefault="00476B5A">
      <w:pPr>
        <w:pStyle w:val="ac"/>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3：</w:t>
      </w:r>
    </w:p>
    <w:p w14:paraId="18EE555B" w14:textId="77777777" w:rsidR="00E948B9" w:rsidRDefault="00476B5A">
      <w:pPr>
        <w:pStyle w:val="ac"/>
        <w:jc w:val="center"/>
        <w:rPr>
          <w:rFonts w:ascii="楷体" w:eastAsia="楷体" w:hAnsi="楷体"/>
          <w:kern w:val="0"/>
        </w:rPr>
      </w:pPr>
      <w:r>
        <w:rPr>
          <w:rFonts w:ascii="楷体" w:eastAsia="楷体" w:hAnsi="楷体" w:hint="eastAsia"/>
        </w:rPr>
        <w:t>参会回执</w:t>
      </w:r>
    </w:p>
    <w:p w14:paraId="0A4D4CE4" w14:textId="77777777" w:rsidR="00E948B9" w:rsidRDefault="00476B5A">
      <w:pPr>
        <w:pStyle w:val="p0"/>
        <w:spacing w:afterLines="100" w:after="240" w:line="400" w:lineRule="exact"/>
        <w:jc w:val="center"/>
        <w:rPr>
          <w:rFonts w:ascii="楷体" w:eastAsia="楷体" w:hAnsi="楷体"/>
          <w:b/>
          <w:sz w:val="32"/>
          <w:szCs w:val="32"/>
        </w:rPr>
      </w:pPr>
      <w:r>
        <w:rPr>
          <w:rFonts w:ascii="楷体" w:eastAsia="楷体" w:hAnsi="楷体" w:hint="eastAsia"/>
          <w:b/>
          <w:sz w:val="32"/>
          <w:szCs w:val="32"/>
        </w:rPr>
        <w:t>智慧电厂建设技术交流202</w:t>
      </w:r>
      <w:r>
        <w:rPr>
          <w:rFonts w:ascii="楷体" w:eastAsia="楷体" w:hAnsi="楷体"/>
          <w:b/>
          <w:sz w:val="32"/>
          <w:szCs w:val="32"/>
        </w:rPr>
        <w:t>4</w:t>
      </w:r>
      <w:r>
        <w:rPr>
          <w:rFonts w:ascii="楷体" w:eastAsia="楷体" w:hAnsi="楷体" w:hint="eastAsia"/>
          <w:b/>
          <w:sz w:val="32"/>
          <w:szCs w:val="32"/>
        </w:rPr>
        <w:t>年会</w:t>
      </w:r>
    </w:p>
    <w:tbl>
      <w:tblPr>
        <w:tblW w:w="11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417"/>
        <w:gridCol w:w="1743"/>
        <w:gridCol w:w="3077"/>
        <w:gridCol w:w="1559"/>
        <w:gridCol w:w="1843"/>
        <w:gridCol w:w="850"/>
        <w:gridCol w:w="906"/>
      </w:tblGrid>
      <w:tr w:rsidR="00E948B9" w14:paraId="14831E0B" w14:textId="77777777">
        <w:trPr>
          <w:cantSplit/>
          <w:trHeight w:val="342"/>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528B8F95"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F102F47"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姓名</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14:paraId="3AF2A311"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职称/职务</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14:paraId="096688B7"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工作单位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D97772C"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手机</w:t>
            </w:r>
          </w:p>
        </w:tc>
        <w:tc>
          <w:tcPr>
            <w:tcW w:w="1843" w:type="dxa"/>
            <w:vMerge w:val="restart"/>
            <w:tcBorders>
              <w:top w:val="single" w:sz="4" w:space="0" w:color="auto"/>
              <w:left w:val="single" w:sz="4" w:space="0" w:color="auto"/>
              <w:right w:val="single" w:sz="4" w:space="0" w:color="auto"/>
            </w:tcBorders>
            <w:vAlign w:val="center"/>
          </w:tcPr>
          <w:p w14:paraId="76C3B0A4" w14:textId="77777777" w:rsidR="00E948B9" w:rsidRDefault="00476B5A">
            <w:pPr>
              <w:pStyle w:val="p0"/>
              <w:spacing w:line="400" w:lineRule="exact"/>
              <w:rPr>
                <w:rFonts w:ascii="楷体" w:eastAsia="楷体" w:hAnsi="楷体"/>
                <w:sz w:val="32"/>
                <w:szCs w:val="32"/>
              </w:rPr>
            </w:pPr>
            <w:r>
              <w:rPr>
                <w:rFonts w:ascii="楷体" w:eastAsia="楷体" w:hAnsi="楷体" w:hint="eastAsia"/>
                <w:sz w:val="32"/>
                <w:szCs w:val="32"/>
              </w:rPr>
              <w:t>邮箱</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4C5C85BA" w14:textId="77777777" w:rsidR="00E948B9" w:rsidRDefault="00476B5A">
            <w:pPr>
              <w:pStyle w:val="p0"/>
              <w:spacing w:line="400" w:lineRule="exact"/>
              <w:ind w:firstLineChars="100" w:firstLine="320"/>
              <w:rPr>
                <w:rFonts w:ascii="楷体" w:eastAsia="楷体" w:hAnsi="楷体"/>
                <w:sz w:val="32"/>
                <w:szCs w:val="32"/>
              </w:rPr>
            </w:pPr>
            <w:r>
              <w:rPr>
                <w:rFonts w:ascii="楷体" w:eastAsia="楷体" w:hAnsi="楷体" w:hint="eastAsia"/>
                <w:sz w:val="32"/>
                <w:szCs w:val="32"/>
              </w:rPr>
              <w:t>住房要求</w:t>
            </w:r>
          </w:p>
        </w:tc>
      </w:tr>
      <w:tr w:rsidR="00E948B9" w14:paraId="5C1FDDDF" w14:textId="77777777">
        <w:trPr>
          <w:cantSplit/>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5244DF0" w14:textId="77777777" w:rsidR="00E948B9" w:rsidRDefault="00E948B9">
            <w:pPr>
              <w:pStyle w:val="p0"/>
              <w:spacing w:line="400" w:lineRule="exact"/>
              <w:ind w:firstLineChars="200" w:firstLine="640"/>
              <w:rPr>
                <w:rFonts w:ascii="楷体" w:eastAsia="楷体" w:hAnsi="楷体"/>
                <w:sz w:val="32"/>
                <w:szCs w:val="3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CCE9DAB" w14:textId="77777777" w:rsidR="00E948B9" w:rsidRDefault="00E948B9">
            <w:pPr>
              <w:pStyle w:val="p0"/>
              <w:spacing w:line="400" w:lineRule="exact"/>
              <w:ind w:firstLineChars="200" w:firstLine="640"/>
              <w:rPr>
                <w:rFonts w:ascii="楷体" w:eastAsia="楷体" w:hAnsi="楷体"/>
                <w:sz w:val="32"/>
                <w:szCs w:val="32"/>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7D838CC6" w14:textId="77777777" w:rsidR="00E948B9" w:rsidRDefault="00E948B9">
            <w:pPr>
              <w:pStyle w:val="p0"/>
              <w:spacing w:line="400" w:lineRule="exact"/>
              <w:ind w:firstLineChars="200" w:firstLine="640"/>
              <w:rPr>
                <w:rFonts w:ascii="楷体" w:eastAsia="楷体" w:hAnsi="楷体"/>
                <w:sz w:val="32"/>
                <w:szCs w:val="32"/>
              </w:rPr>
            </w:pPr>
          </w:p>
        </w:tc>
        <w:tc>
          <w:tcPr>
            <w:tcW w:w="3077" w:type="dxa"/>
            <w:vMerge/>
            <w:tcBorders>
              <w:top w:val="single" w:sz="4" w:space="0" w:color="auto"/>
              <w:left w:val="single" w:sz="4" w:space="0" w:color="auto"/>
              <w:bottom w:val="single" w:sz="4" w:space="0" w:color="auto"/>
              <w:right w:val="single" w:sz="4" w:space="0" w:color="auto"/>
            </w:tcBorders>
            <w:vAlign w:val="center"/>
          </w:tcPr>
          <w:p w14:paraId="3ABC7819" w14:textId="77777777" w:rsidR="00E948B9" w:rsidRDefault="00E948B9">
            <w:pPr>
              <w:pStyle w:val="p0"/>
              <w:spacing w:line="400" w:lineRule="exact"/>
              <w:ind w:firstLineChars="200" w:firstLine="640"/>
              <w:rPr>
                <w:rFonts w:ascii="楷体" w:eastAsia="楷体" w:hAnsi="楷体"/>
                <w:sz w:val="32"/>
                <w:szCs w:val="3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B582DC6" w14:textId="77777777" w:rsidR="00E948B9" w:rsidRDefault="00E948B9">
            <w:pPr>
              <w:pStyle w:val="p0"/>
              <w:spacing w:line="400" w:lineRule="exact"/>
              <w:ind w:firstLineChars="200" w:firstLine="640"/>
              <w:rPr>
                <w:rFonts w:ascii="楷体" w:eastAsia="楷体" w:hAnsi="楷体"/>
                <w:sz w:val="32"/>
                <w:szCs w:val="32"/>
              </w:rPr>
            </w:pPr>
          </w:p>
        </w:tc>
        <w:tc>
          <w:tcPr>
            <w:tcW w:w="1843" w:type="dxa"/>
            <w:vMerge/>
            <w:tcBorders>
              <w:left w:val="single" w:sz="4" w:space="0" w:color="auto"/>
              <w:bottom w:val="single" w:sz="4" w:space="0" w:color="auto"/>
              <w:right w:val="single" w:sz="4" w:space="0" w:color="auto"/>
            </w:tcBorders>
            <w:vAlign w:val="center"/>
          </w:tcPr>
          <w:p w14:paraId="30E0E4D7" w14:textId="77777777" w:rsidR="00E948B9" w:rsidRDefault="00E948B9">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EB7D2C3" w14:textId="77777777" w:rsidR="00E948B9" w:rsidRDefault="00476B5A">
            <w:pPr>
              <w:pStyle w:val="p0"/>
              <w:spacing w:line="400" w:lineRule="exact"/>
              <w:ind w:firstLineChars="50" w:firstLine="160"/>
              <w:rPr>
                <w:rFonts w:ascii="楷体" w:eastAsia="楷体" w:hAnsi="楷体"/>
                <w:sz w:val="32"/>
                <w:szCs w:val="32"/>
              </w:rPr>
            </w:pPr>
            <w:r>
              <w:rPr>
                <w:rFonts w:ascii="楷体" w:eastAsia="楷体" w:hAnsi="楷体" w:hint="eastAsia"/>
                <w:sz w:val="32"/>
                <w:szCs w:val="32"/>
              </w:rPr>
              <w:t>包</w:t>
            </w:r>
          </w:p>
        </w:tc>
        <w:tc>
          <w:tcPr>
            <w:tcW w:w="906" w:type="dxa"/>
            <w:tcBorders>
              <w:top w:val="single" w:sz="4" w:space="0" w:color="auto"/>
              <w:left w:val="single" w:sz="4" w:space="0" w:color="auto"/>
              <w:bottom w:val="single" w:sz="4" w:space="0" w:color="auto"/>
              <w:right w:val="single" w:sz="4" w:space="0" w:color="auto"/>
            </w:tcBorders>
            <w:vAlign w:val="center"/>
          </w:tcPr>
          <w:p w14:paraId="2D1D67B2" w14:textId="77777777" w:rsidR="00E948B9" w:rsidRDefault="00476B5A">
            <w:pPr>
              <w:pStyle w:val="p0"/>
              <w:spacing w:line="400" w:lineRule="exact"/>
              <w:ind w:firstLineChars="50" w:firstLine="160"/>
              <w:rPr>
                <w:rFonts w:ascii="楷体" w:eastAsia="楷体" w:hAnsi="楷体"/>
                <w:sz w:val="32"/>
                <w:szCs w:val="32"/>
              </w:rPr>
            </w:pPr>
            <w:r>
              <w:rPr>
                <w:rFonts w:ascii="楷体" w:eastAsia="楷体" w:hAnsi="楷体" w:hint="eastAsia"/>
                <w:sz w:val="32"/>
                <w:szCs w:val="32"/>
              </w:rPr>
              <w:t>合</w:t>
            </w:r>
          </w:p>
        </w:tc>
      </w:tr>
      <w:tr w:rsidR="00E948B9" w14:paraId="287953DA" w14:textId="77777777">
        <w:trPr>
          <w:cantSplit/>
          <w:trHeight w:val="990"/>
          <w:jc w:val="center"/>
        </w:trPr>
        <w:tc>
          <w:tcPr>
            <w:tcW w:w="421" w:type="dxa"/>
            <w:tcBorders>
              <w:top w:val="single" w:sz="4" w:space="0" w:color="auto"/>
              <w:left w:val="single" w:sz="4" w:space="0" w:color="auto"/>
              <w:bottom w:val="single" w:sz="4" w:space="0" w:color="auto"/>
              <w:right w:val="single" w:sz="4" w:space="0" w:color="auto"/>
            </w:tcBorders>
            <w:vAlign w:val="center"/>
          </w:tcPr>
          <w:p w14:paraId="4D8F956B" w14:textId="77777777" w:rsidR="00E948B9" w:rsidRDefault="00476B5A">
            <w:pPr>
              <w:pStyle w:val="p0"/>
              <w:spacing w:line="400" w:lineRule="exact"/>
              <w:rPr>
                <w:rFonts w:ascii="楷体" w:eastAsia="楷体" w:hAnsi="楷体"/>
                <w:sz w:val="32"/>
                <w:szCs w:val="32"/>
              </w:rPr>
            </w:pPr>
            <w:r>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86408CF" w14:textId="77777777" w:rsidR="00E948B9" w:rsidRDefault="00E948B9">
            <w:pPr>
              <w:pStyle w:val="p0"/>
              <w:spacing w:line="400" w:lineRule="exact"/>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50B2A5FF" w14:textId="77777777" w:rsidR="00E948B9" w:rsidRDefault="00E948B9">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7096F556" w14:textId="77777777" w:rsidR="00E948B9" w:rsidRDefault="00E948B9">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6A4ECBF1" w14:textId="77777777" w:rsidR="00E948B9" w:rsidRDefault="00E948B9">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6BF2C560" w14:textId="77777777" w:rsidR="00E948B9" w:rsidRDefault="00E948B9">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8AD222" w14:textId="77777777" w:rsidR="00E948B9" w:rsidRDefault="00E948B9">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77AC4FAB" w14:textId="77777777" w:rsidR="00E948B9" w:rsidRDefault="00E948B9">
            <w:pPr>
              <w:pStyle w:val="p0"/>
              <w:spacing w:line="400" w:lineRule="exact"/>
              <w:ind w:firstLineChars="200" w:firstLine="640"/>
              <w:rPr>
                <w:rFonts w:ascii="楷体" w:eastAsia="楷体" w:hAnsi="楷体"/>
                <w:sz w:val="32"/>
                <w:szCs w:val="32"/>
              </w:rPr>
            </w:pPr>
          </w:p>
        </w:tc>
      </w:tr>
      <w:tr w:rsidR="00E948B9" w14:paraId="036CA947" w14:textId="77777777">
        <w:trPr>
          <w:cantSplit/>
          <w:trHeight w:val="932"/>
          <w:jc w:val="center"/>
        </w:trPr>
        <w:tc>
          <w:tcPr>
            <w:tcW w:w="421" w:type="dxa"/>
            <w:tcBorders>
              <w:top w:val="single" w:sz="4" w:space="0" w:color="auto"/>
              <w:left w:val="single" w:sz="4" w:space="0" w:color="auto"/>
              <w:bottom w:val="single" w:sz="4" w:space="0" w:color="auto"/>
              <w:right w:val="single" w:sz="4" w:space="0" w:color="auto"/>
            </w:tcBorders>
            <w:vAlign w:val="center"/>
          </w:tcPr>
          <w:p w14:paraId="51928811" w14:textId="77777777" w:rsidR="00E948B9" w:rsidRDefault="00476B5A">
            <w:pPr>
              <w:pStyle w:val="p0"/>
              <w:spacing w:line="400" w:lineRule="exact"/>
              <w:rPr>
                <w:rFonts w:ascii="楷体" w:eastAsia="楷体" w:hAnsi="楷体"/>
                <w:sz w:val="32"/>
                <w:szCs w:val="32"/>
              </w:rPr>
            </w:pPr>
            <w:r>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D7AE504" w14:textId="77777777" w:rsidR="00E948B9" w:rsidRDefault="00E948B9">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6EB0B96B" w14:textId="77777777" w:rsidR="00E948B9" w:rsidRDefault="00E948B9">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0CC63E87" w14:textId="77777777" w:rsidR="00E948B9" w:rsidRDefault="00E948B9">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2C596FE0" w14:textId="77777777" w:rsidR="00E948B9" w:rsidRDefault="00E948B9">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7E25AC01" w14:textId="77777777" w:rsidR="00E948B9" w:rsidRDefault="00E948B9">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6449515" w14:textId="77777777" w:rsidR="00E948B9" w:rsidRDefault="00E948B9">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1017FDB4" w14:textId="77777777" w:rsidR="00E948B9" w:rsidRDefault="00E948B9">
            <w:pPr>
              <w:pStyle w:val="p0"/>
              <w:spacing w:line="400" w:lineRule="exact"/>
              <w:ind w:firstLineChars="200" w:firstLine="640"/>
              <w:rPr>
                <w:rFonts w:ascii="楷体" w:eastAsia="楷体" w:hAnsi="楷体"/>
                <w:sz w:val="32"/>
                <w:szCs w:val="32"/>
              </w:rPr>
            </w:pPr>
          </w:p>
        </w:tc>
      </w:tr>
      <w:tr w:rsidR="00E948B9" w14:paraId="5825203A" w14:textId="77777777">
        <w:trPr>
          <w:cantSplit/>
          <w:trHeight w:val="902"/>
          <w:jc w:val="center"/>
        </w:trPr>
        <w:tc>
          <w:tcPr>
            <w:tcW w:w="421" w:type="dxa"/>
            <w:tcBorders>
              <w:top w:val="single" w:sz="4" w:space="0" w:color="auto"/>
              <w:left w:val="single" w:sz="4" w:space="0" w:color="auto"/>
              <w:bottom w:val="single" w:sz="4" w:space="0" w:color="auto"/>
              <w:right w:val="single" w:sz="4" w:space="0" w:color="auto"/>
            </w:tcBorders>
            <w:vAlign w:val="center"/>
          </w:tcPr>
          <w:p w14:paraId="7AA6B5D2" w14:textId="77777777" w:rsidR="00E948B9" w:rsidRDefault="00476B5A">
            <w:pPr>
              <w:pStyle w:val="p0"/>
              <w:spacing w:line="400" w:lineRule="exact"/>
              <w:rPr>
                <w:rFonts w:ascii="楷体" w:eastAsia="楷体" w:hAnsi="楷体"/>
                <w:sz w:val="32"/>
                <w:szCs w:val="32"/>
              </w:rPr>
            </w:pPr>
            <w:r>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89A3FDC" w14:textId="77777777" w:rsidR="00E948B9" w:rsidRDefault="00E948B9">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0090BD75" w14:textId="77777777" w:rsidR="00E948B9" w:rsidRDefault="00E948B9">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4BC0DF82" w14:textId="77777777" w:rsidR="00E948B9" w:rsidRDefault="00E948B9">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414B6C4C" w14:textId="77777777" w:rsidR="00E948B9" w:rsidRDefault="00E948B9">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05867E66" w14:textId="77777777" w:rsidR="00E948B9" w:rsidRDefault="00E948B9">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3ABB9EB" w14:textId="77777777" w:rsidR="00E948B9" w:rsidRDefault="00E948B9">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3E081BF3" w14:textId="77777777" w:rsidR="00E948B9" w:rsidRDefault="00E948B9">
            <w:pPr>
              <w:pStyle w:val="p0"/>
              <w:spacing w:line="400" w:lineRule="exact"/>
              <w:ind w:firstLineChars="200" w:firstLine="640"/>
              <w:rPr>
                <w:rFonts w:ascii="楷体" w:eastAsia="楷体" w:hAnsi="楷体"/>
                <w:sz w:val="32"/>
                <w:szCs w:val="32"/>
              </w:rPr>
            </w:pPr>
          </w:p>
        </w:tc>
      </w:tr>
      <w:tr w:rsidR="00E948B9" w14:paraId="22DEF043" w14:textId="77777777">
        <w:trPr>
          <w:cantSplit/>
          <w:trHeight w:val="902"/>
          <w:jc w:val="center"/>
        </w:trPr>
        <w:tc>
          <w:tcPr>
            <w:tcW w:w="421" w:type="dxa"/>
            <w:tcBorders>
              <w:top w:val="single" w:sz="4" w:space="0" w:color="auto"/>
              <w:left w:val="single" w:sz="4" w:space="0" w:color="auto"/>
              <w:bottom w:val="single" w:sz="4" w:space="0" w:color="auto"/>
              <w:right w:val="single" w:sz="4" w:space="0" w:color="auto"/>
            </w:tcBorders>
            <w:vAlign w:val="center"/>
          </w:tcPr>
          <w:p w14:paraId="235240F1" w14:textId="77777777" w:rsidR="00E948B9" w:rsidRDefault="00476B5A">
            <w:pPr>
              <w:pStyle w:val="p0"/>
              <w:spacing w:line="400" w:lineRule="exact"/>
              <w:rPr>
                <w:rFonts w:ascii="楷体" w:eastAsia="楷体" w:hAnsi="楷体"/>
                <w:sz w:val="32"/>
                <w:szCs w:val="32"/>
              </w:rPr>
            </w:pPr>
            <w:r>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592184C" w14:textId="77777777" w:rsidR="00E948B9" w:rsidRDefault="00E948B9">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70BADEAB" w14:textId="77777777" w:rsidR="00E948B9" w:rsidRDefault="00E948B9">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4BFD35C4" w14:textId="77777777" w:rsidR="00E948B9" w:rsidRDefault="00E948B9">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4C046C8E" w14:textId="77777777" w:rsidR="00E948B9" w:rsidRDefault="00E948B9">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60C560F2" w14:textId="77777777" w:rsidR="00E948B9" w:rsidRDefault="00E948B9">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F250A32" w14:textId="77777777" w:rsidR="00E948B9" w:rsidRDefault="00E948B9">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1B04D152" w14:textId="77777777" w:rsidR="00E948B9" w:rsidRDefault="00E948B9">
            <w:pPr>
              <w:pStyle w:val="p0"/>
              <w:spacing w:line="400" w:lineRule="exact"/>
              <w:ind w:firstLineChars="200" w:firstLine="640"/>
              <w:rPr>
                <w:rFonts w:ascii="楷体" w:eastAsia="楷体" w:hAnsi="楷体"/>
                <w:sz w:val="32"/>
                <w:szCs w:val="32"/>
              </w:rPr>
            </w:pPr>
          </w:p>
        </w:tc>
      </w:tr>
    </w:tbl>
    <w:p w14:paraId="5DB3FA07" w14:textId="77777777" w:rsidR="00E948B9" w:rsidRDefault="00476B5A">
      <w:pPr>
        <w:pStyle w:val="p0"/>
        <w:wordWrap w:val="0"/>
        <w:spacing w:line="400" w:lineRule="exact"/>
        <w:jc w:val="right"/>
        <w:rPr>
          <w:rFonts w:ascii="楷体" w:eastAsia="楷体" w:hAnsi="楷体"/>
          <w:sz w:val="32"/>
          <w:szCs w:val="32"/>
        </w:rPr>
      </w:pPr>
      <w:r>
        <w:rPr>
          <w:rFonts w:ascii="楷体" w:eastAsia="楷体" w:hAnsi="楷体" w:hint="eastAsia"/>
          <w:sz w:val="32"/>
          <w:szCs w:val="32"/>
        </w:rPr>
        <w:t xml:space="preserve">单位公章     </w:t>
      </w:r>
    </w:p>
    <w:p w14:paraId="5C8BC784" w14:textId="77777777" w:rsidR="00E948B9" w:rsidRDefault="00476B5A">
      <w:pPr>
        <w:rPr>
          <w:rFonts w:ascii="楷体" w:eastAsia="楷体" w:hAnsi="楷体" w:cs="Times New Roman"/>
          <w:kern w:val="0"/>
          <w:sz w:val="32"/>
          <w:szCs w:val="32"/>
        </w:rPr>
      </w:pPr>
      <w:r>
        <w:rPr>
          <w:rFonts w:ascii="楷体" w:eastAsia="楷体" w:hAnsi="楷体" w:cs="Times New Roman" w:hint="eastAsia"/>
          <w:kern w:val="0"/>
          <w:sz w:val="32"/>
          <w:szCs w:val="32"/>
        </w:rPr>
        <w:t>备注：</w:t>
      </w:r>
    </w:p>
    <w:p w14:paraId="7971FF25" w14:textId="77777777" w:rsidR="00E948B9" w:rsidRDefault="00476B5A">
      <w:pPr>
        <w:ind w:firstLineChars="200" w:firstLine="640"/>
        <w:rPr>
          <w:rFonts w:ascii="楷体" w:eastAsia="楷体" w:hAnsi="楷体" w:cs="Times New Roman"/>
          <w:kern w:val="0"/>
          <w:sz w:val="32"/>
          <w:szCs w:val="32"/>
        </w:rPr>
      </w:pPr>
      <w:r>
        <w:rPr>
          <w:rFonts w:ascii="楷体" w:eastAsia="楷体" w:hAnsi="楷体" w:cs="Times New Roman" w:hint="eastAsia"/>
          <w:kern w:val="0"/>
          <w:sz w:val="32"/>
          <w:szCs w:val="32"/>
        </w:rPr>
        <w:t>1、此表复印有效；请务必将各项内容填写完整并加盖单位公章。</w:t>
      </w:r>
    </w:p>
    <w:p w14:paraId="255639BC" w14:textId="77777777" w:rsidR="00E948B9" w:rsidRDefault="00476B5A">
      <w:pPr>
        <w:ind w:firstLineChars="200" w:firstLine="640"/>
        <w:rPr>
          <w:rFonts w:ascii="楷体" w:eastAsia="楷体" w:hAnsi="楷体" w:cs="宋体"/>
          <w:kern w:val="0"/>
          <w:sz w:val="30"/>
          <w:szCs w:val="30"/>
        </w:rPr>
      </w:pPr>
      <w:r>
        <w:rPr>
          <w:rFonts w:ascii="楷体" w:eastAsia="楷体" w:hAnsi="楷体" w:cs="Times New Roman" w:hint="eastAsia"/>
          <w:kern w:val="0"/>
          <w:sz w:val="32"/>
          <w:szCs w:val="32"/>
        </w:rPr>
        <w:t>2、回执表扫描发至邮箱dlkjw@188.com。</w:t>
      </w:r>
    </w:p>
    <w:p w14:paraId="77F1AE8B" w14:textId="77777777" w:rsidR="00E948B9" w:rsidRDefault="00E948B9">
      <w:pPr>
        <w:pStyle w:val="ac"/>
        <w:rPr>
          <w:rFonts w:ascii="楷体" w:eastAsia="楷体" w:hAnsi="楷体"/>
          <w:b w:val="0"/>
          <w:kern w:val="0"/>
        </w:rPr>
      </w:pPr>
    </w:p>
    <w:p w14:paraId="0DC2151E" w14:textId="77777777" w:rsidR="00E948B9" w:rsidRDefault="00476B5A">
      <w:pPr>
        <w:pStyle w:val="ac"/>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4：</w:t>
      </w:r>
    </w:p>
    <w:p w14:paraId="69B0D4DF" w14:textId="77777777" w:rsidR="00E948B9" w:rsidRDefault="00476B5A">
      <w:pPr>
        <w:pStyle w:val="p0"/>
        <w:spacing w:afterLines="50" w:after="120" w:line="400" w:lineRule="exact"/>
        <w:jc w:val="center"/>
        <w:rPr>
          <w:rFonts w:ascii="楷体" w:eastAsia="楷体" w:hAnsi="楷体"/>
          <w:b/>
          <w:bCs/>
          <w:color w:val="000000"/>
          <w:sz w:val="32"/>
          <w:szCs w:val="32"/>
        </w:rPr>
      </w:pPr>
      <w:r>
        <w:rPr>
          <w:rFonts w:ascii="楷体" w:eastAsia="楷体" w:hAnsi="楷体" w:hint="eastAsia"/>
          <w:b/>
          <w:bCs/>
          <w:color w:val="000000"/>
          <w:sz w:val="32"/>
          <w:szCs w:val="32"/>
        </w:rPr>
        <w:t>疑难问题及需求</w:t>
      </w:r>
    </w:p>
    <w:p w14:paraId="3FE358F6" w14:textId="77777777" w:rsidR="00E948B9" w:rsidRDefault="00476B5A">
      <w:pPr>
        <w:pStyle w:val="p0"/>
        <w:spacing w:afterLines="100" w:after="240" w:line="400" w:lineRule="exact"/>
        <w:jc w:val="center"/>
        <w:rPr>
          <w:rFonts w:ascii="楷体" w:eastAsia="楷体" w:hAnsi="楷体"/>
          <w:bCs/>
          <w:color w:val="000000"/>
          <w:sz w:val="36"/>
          <w:szCs w:val="36"/>
        </w:rPr>
      </w:pPr>
      <w:r>
        <w:rPr>
          <w:rFonts w:ascii="楷体" w:eastAsia="楷体" w:hAnsi="楷体" w:hint="eastAsia"/>
          <w:b/>
          <w:sz w:val="32"/>
          <w:szCs w:val="32"/>
        </w:rPr>
        <w:t>智慧电厂建设技术交流202</w:t>
      </w:r>
      <w:r>
        <w:rPr>
          <w:rFonts w:ascii="楷体" w:eastAsia="楷体" w:hAnsi="楷体"/>
          <w:b/>
          <w:sz w:val="32"/>
          <w:szCs w:val="32"/>
        </w:rPr>
        <w:t>4</w:t>
      </w:r>
      <w:r>
        <w:rPr>
          <w:rFonts w:ascii="楷体" w:eastAsia="楷体" w:hAnsi="楷体" w:hint="eastAsia"/>
          <w:b/>
          <w:sz w:val="32"/>
          <w:szCs w:val="32"/>
        </w:rPr>
        <w:t>年会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E948B9" w14:paraId="44875F02" w14:textId="77777777">
        <w:tc>
          <w:tcPr>
            <w:tcW w:w="1526" w:type="dxa"/>
            <w:vAlign w:val="center"/>
          </w:tcPr>
          <w:p w14:paraId="0FD8A911" w14:textId="77777777" w:rsidR="00E948B9" w:rsidRDefault="00476B5A">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序号</w:t>
            </w:r>
          </w:p>
        </w:tc>
        <w:tc>
          <w:tcPr>
            <w:tcW w:w="9478" w:type="dxa"/>
            <w:vAlign w:val="center"/>
          </w:tcPr>
          <w:p w14:paraId="05DAA089" w14:textId="77777777" w:rsidR="00E948B9" w:rsidRDefault="00476B5A">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疑难问题、需求、</w:t>
            </w:r>
            <w:proofErr w:type="gramStart"/>
            <w:r>
              <w:rPr>
                <w:rFonts w:ascii="楷体" w:eastAsia="楷体" w:hAnsi="楷体" w:hint="eastAsia"/>
                <w:kern w:val="0"/>
                <w:sz w:val="32"/>
                <w:szCs w:val="32"/>
              </w:rPr>
              <w:t>预邀请</w:t>
            </w:r>
            <w:proofErr w:type="gramEnd"/>
            <w:r>
              <w:rPr>
                <w:rFonts w:ascii="楷体" w:eastAsia="楷体" w:hAnsi="楷体" w:hint="eastAsia"/>
                <w:kern w:val="0"/>
                <w:sz w:val="32"/>
                <w:szCs w:val="32"/>
              </w:rPr>
              <w:t>单位或专家</w:t>
            </w:r>
          </w:p>
        </w:tc>
        <w:tc>
          <w:tcPr>
            <w:tcW w:w="3668" w:type="dxa"/>
            <w:vAlign w:val="center"/>
          </w:tcPr>
          <w:p w14:paraId="2F4D5374" w14:textId="77777777" w:rsidR="00E948B9" w:rsidRDefault="00476B5A">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备注</w:t>
            </w:r>
          </w:p>
        </w:tc>
      </w:tr>
      <w:tr w:rsidR="00E948B9" w14:paraId="11428410" w14:textId="77777777">
        <w:tc>
          <w:tcPr>
            <w:tcW w:w="1526" w:type="dxa"/>
            <w:vAlign w:val="center"/>
          </w:tcPr>
          <w:p w14:paraId="1854AFB6"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03E5A6BF"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1C3AA7C2" w14:textId="77777777" w:rsidR="00E948B9" w:rsidRDefault="00E948B9">
            <w:pPr>
              <w:spacing w:afterLines="100" w:after="240" w:line="400" w:lineRule="exact"/>
              <w:jc w:val="center"/>
              <w:rPr>
                <w:rFonts w:ascii="楷体" w:eastAsia="楷体" w:hAnsi="楷体"/>
                <w:kern w:val="0"/>
                <w:sz w:val="32"/>
                <w:szCs w:val="32"/>
              </w:rPr>
            </w:pPr>
          </w:p>
        </w:tc>
      </w:tr>
      <w:tr w:rsidR="00E948B9" w14:paraId="05BB3900" w14:textId="77777777">
        <w:tc>
          <w:tcPr>
            <w:tcW w:w="1526" w:type="dxa"/>
            <w:vAlign w:val="center"/>
          </w:tcPr>
          <w:p w14:paraId="3FD11156"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5292DA92"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66D7F412" w14:textId="77777777" w:rsidR="00E948B9" w:rsidRDefault="00E948B9">
            <w:pPr>
              <w:spacing w:afterLines="100" w:after="240" w:line="400" w:lineRule="exact"/>
              <w:jc w:val="center"/>
              <w:rPr>
                <w:rFonts w:ascii="楷体" w:eastAsia="楷体" w:hAnsi="楷体"/>
                <w:kern w:val="0"/>
                <w:sz w:val="32"/>
                <w:szCs w:val="32"/>
              </w:rPr>
            </w:pPr>
          </w:p>
        </w:tc>
      </w:tr>
      <w:tr w:rsidR="00E948B9" w14:paraId="6D7E9452" w14:textId="77777777">
        <w:tc>
          <w:tcPr>
            <w:tcW w:w="1526" w:type="dxa"/>
            <w:vAlign w:val="center"/>
          </w:tcPr>
          <w:p w14:paraId="7A865C09"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0F85B777"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17DBFCD1" w14:textId="77777777" w:rsidR="00E948B9" w:rsidRDefault="00E948B9">
            <w:pPr>
              <w:spacing w:afterLines="100" w:after="240" w:line="400" w:lineRule="exact"/>
              <w:jc w:val="center"/>
              <w:rPr>
                <w:rFonts w:ascii="楷体" w:eastAsia="楷体" w:hAnsi="楷体"/>
                <w:kern w:val="0"/>
                <w:sz w:val="32"/>
                <w:szCs w:val="32"/>
              </w:rPr>
            </w:pPr>
          </w:p>
        </w:tc>
      </w:tr>
      <w:tr w:rsidR="00E948B9" w14:paraId="6A50AE11" w14:textId="77777777">
        <w:tc>
          <w:tcPr>
            <w:tcW w:w="1526" w:type="dxa"/>
            <w:vAlign w:val="center"/>
          </w:tcPr>
          <w:p w14:paraId="2C0D090C"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0B20E38F"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07C6A265" w14:textId="77777777" w:rsidR="00E948B9" w:rsidRDefault="00E948B9">
            <w:pPr>
              <w:spacing w:afterLines="100" w:after="240" w:line="400" w:lineRule="exact"/>
              <w:jc w:val="center"/>
              <w:rPr>
                <w:rFonts w:ascii="楷体" w:eastAsia="楷体" w:hAnsi="楷体"/>
                <w:kern w:val="0"/>
                <w:sz w:val="32"/>
                <w:szCs w:val="32"/>
              </w:rPr>
            </w:pPr>
          </w:p>
        </w:tc>
      </w:tr>
      <w:tr w:rsidR="00E948B9" w14:paraId="4C5DE079" w14:textId="77777777">
        <w:tc>
          <w:tcPr>
            <w:tcW w:w="1526" w:type="dxa"/>
            <w:vAlign w:val="center"/>
          </w:tcPr>
          <w:p w14:paraId="3432B6EA"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18A008B3"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4E7A7EC3" w14:textId="77777777" w:rsidR="00E948B9" w:rsidRDefault="00E948B9">
            <w:pPr>
              <w:spacing w:afterLines="100" w:after="240" w:line="400" w:lineRule="exact"/>
              <w:jc w:val="center"/>
              <w:rPr>
                <w:rFonts w:ascii="楷体" w:eastAsia="楷体" w:hAnsi="楷体"/>
                <w:kern w:val="0"/>
                <w:sz w:val="32"/>
                <w:szCs w:val="32"/>
              </w:rPr>
            </w:pPr>
          </w:p>
        </w:tc>
      </w:tr>
      <w:tr w:rsidR="00E948B9" w14:paraId="2937B521" w14:textId="77777777">
        <w:tc>
          <w:tcPr>
            <w:tcW w:w="1526" w:type="dxa"/>
            <w:vAlign w:val="center"/>
          </w:tcPr>
          <w:p w14:paraId="48794F6F"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70E9281E"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3BB4FC16" w14:textId="77777777" w:rsidR="00E948B9" w:rsidRDefault="00E948B9">
            <w:pPr>
              <w:spacing w:afterLines="100" w:after="240" w:line="400" w:lineRule="exact"/>
              <w:jc w:val="center"/>
              <w:rPr>
                <w:rFonts w:ascii="楷体" w:eastAsia="楷体" w:hAnsi="楷体"/>
                <w:kern w:val="0"/>
                <w:sz w:val="32"/>
                <w:szCs w:val="32"/>
              </w:rPr>
            </w:pPr>
          </w:p>
        </w:tc>
      </w:tr>
      <w:tr w:rsidR="00E948B9" w14:paraId="701E34D3" w14:textId="77777777">
        <w:tc>
          <w:tcPr>
            <w:tcW w:w="1526" w:type="dxa"/>
            <w:vAlign w:val="center"/>
          </w:tcPr>
          <w:p w14:paraId="592C845C" w14:textId="77777777" w:rsidR="00E948B9" w:rsidRDefault="00E948B9">
            <w:pPr>
              <w:spacing w:afterLines="100" w:after="240" w:line="400" w:lineRule="exact"/>
              <w:jc w:val="center"/>
              <w:rPr>
                <w:rFonts w:ascii="楷体" w:eastAsia="楷体" w:hAnsi="楷体"/>
                <w:kern w:val="0"/>
                <w:sz w:val="32"/>
                <w:szCs w:val="32"/>
              </w:rPr>
            </w:pPr>
          </w:p>
        </w:tc>
        <w:tc>
          <w:tcPr>
            <w:tcW w:w="9478" w:type="dxa"/>
            <w:vAlign w:val="center"/>
          </w:tcPr>
          <w:p w14:paraId="1BDEA14E" w14:textId="77777777" w:rsidR="00E948B9" w:rsidRDefault="00E948B9">
            <w:pPr>
              <w:spacing w:afterLines="100" w:after="240" w:line="400" w:lineRule="exact"/>
              <w:jc w:val="center"/>
              <w:rPr>
                <w:rFonts w:ascii="楷体" w:eastAsia="楷体" w:hAnsi="楷体"/>
                <w:kern w:val="0"/>
                <w:sz w:val="32"/>
                <w:szCs w:val="32"/>
              </w:rPr>
            </w:pPr>
          </w:p>
        </w:tc>
        <w:tc>
          <w:tcPr>
            <w:tcW w:w="3668" w:type="dxa"/>
            <w:vAlign w:val="center"/>
          </w:tcPr>
          <w:p w14:paraId="46DEE5AF" w14:textId="77777777" w:rsidR="00E948B9" w:rsidRDefault="00E948B9">
            <w:pPr>
              <w:spacing w:afterLines="100" w:after="240" w:line="400" w:lineRule="exact"/>
              <w:jc w:val="center"/>
              <w:rPr>
                <w:rFonts w:ascii="楷体" w:eastAsia="楷体" w:hAnsi="楷体"/>
                <w:kern w:val="0"/>
                <w:sz w:val="32"/>
                <w:szCs w:val="32"/>
              </w:rPr>
            </w:pPr>
          </w:p>
        </w:tc>
      </w:tr>
    </w:tbl>
    <w:p w14:paraId="51DD8314" w14:textId="77777777" w:rsidR="00E948B9" w:rsidRDefault="00476B5A">
      <w:pPr>
        <w:spacing w:line="400" w:lineRule="exact"/>
        <w:rPr>
          <w:rFonts w:ascii="楷体" w:eastAsia="楷体" w:hAnsi="楷体"/>
          <w:kern w:val="0"/>
          <w:sz w:val="32"/>
          <w:szCs w:val="32"/>
        </w:rPr>
      </w:pPr>
      <w:r>
        <w:rPr>
          <w:rFonts w:ascii="楷体" w:eastAsia="楷体" w:hAnsi="楷体" w:hint="eastAsia"/>
          <w:kern w:val="0"/>
          <w:sz w:val="32"/>
          <w:szCs w:val="32"/>
        </w:rPr>
        <w:t>备注：</w:t>
      </w:r>
    </w:p>
    <w:p w14:paraId="39FA7CFE" w14:textId="77777777" w:rsidR="00E948B9" w:rsidRDefault="00476B5A">
      <w:pPr>
        <w:spacing w:line="400" w:lineRule="exact"/>
        <w:ind w:firstLineChars="200" w:firstLine="640"/>
        <w:rPr>
          <w:rFonts w:ascii="楷体" w:eastAsia="楷体" w:hAnsi="楷体"/>
          <w:kern w:val="0"/>
          <w:sz w:val="32"/>
          <w:szCs w:val="32"/>
        </w:rPr>
      </w:pPr>
      <w:r>
        <w:rPr>
          <w:rFonts w:ascii="楷体" w:eastAsia="楷体" w:hAnsi="楷体"/>
          <w:kern w:val="0"/>
          <w:sz w:val="32"/>
          <w:szCs w:val="32"/>
        </w:rPr>
        <w:t>1、此表复印有效；可附加详细机组型号等具体表格。</w:t>
      </w:r>
    </w:p>
    <w:p w14:paraId="5999F73C" w14:textId="77777777" w:rsidR="00E948B9" w:rsidRDefault="00476B5A">
      <w:pPr>
        <w:spacing w:line="400" w:lineRule="exact"/>
        <w:ind w:firstLineChars="200" w:firstLine="640"/>
        <w:rPr>
          <w:rFonts w:ascii="楷体" w:eastAsia="楷体" w:hAnsi="楷体"/>
          <w:kern w:val="0"/>
          <w:sz w:val="32"/>
          <w:szCs w:val="32"/>
        </w:rPr>
      </w:pPr>
      <w:r>
        <w:rPr>
          <w:rFonts w:ascii="楷体" w:eastAsia="楷体" w:hAnsi="楷体"/>
          <w:kern w:val="0"/>
          <w:sz w:val="32"/>
          <w:szCs w:val="32"/>
        </w:rPr>
        <w:t>2、此表务必提供word版发至邮箱dlkjw@188.com。</w:t>
      </w:r>
    </w:p>
    <w:p w14:paraId="02AEA645" w14:textId="77777777" w:rsidR="00E948B9" w:rsidRDefault="00E948B9">
      <w:pPr>
        <w:widowControl/>
        <w:jc w:val="left"/>
        <w:rPr>
          <w:rFonts w:ascii="楷体" w:eastAsia="楷体" w:hAnsi="楷体"/>
          <w:kern w:val="0"/>
          <w:sz w:val="32"/>
          <w:szCs w:val="32"/>
        </w:rPr>
      </w:pPr>
    </w:p>
    <w:sectPr w:rsidR="00E948B9">
      <w:pgSz w:w="16838" w:h="11906" w:orient="landscape"/>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42E82" w14:textId="77777777" w:rsidR="00F30950" w:rsidRDefault="00F30950">
      <w:r>
        <w:separator/>
      </w:r>
    </w:p>
  </w:endnote>
  <w:endnote w:type="continuationSeparator" w:id="0">
    <w:p w14:paraId="46146D58" w14:textId="77777777" w:rsidR="00F30950" w:rsidRDefault="00F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公文小标宋简">
    <w:altName w:val="宋体"/>
    <w:charset w:val="7A"/>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826D2" w14:textId="77777777" w:rsidR="00E948B9" w:rsidRDefault="00476B5A">
    <w:pPr>
      <w:pStyle w:val="a7"/>
      <w:tabs>
        <w:tab w:val="clear" w:pos="4153"/>
        <w:tab w:val="clear" w:pos="8306"/>
        <w:tab w:val="left" w:pos="12765"/>
      </w:tabs>
      <w:ind w:firstLine="560"/>
      <w:rPr>
        <w:sz w:val="28"/>
        <w:szCs w:val="28"/>
      </w:rPr>
    </w:pPr>
    <w:r>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lang w:val="zh-CN"/>
      </w:rPr>
      <w:id w:val="-1585456332"/>
      <w:docPartObj>
        <w:docPartGallery w:val="AutoText"/>
      </w:docPartObj>
    </w:sdtPr>
    <w:sdtContent>
      <w:p w14:paraId="757FC324" w14:textId="77777777" w:rsidR="00E948B9" w:rsidRDefault="00476B5A">
        <w:pPr>
          <w:pStyle w:val="a7"/>
          <w:jc w:val="right"/>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sidR="00D64D42" w:rsidRPr="00D64D42">
          <w:rPr>
            <w:rFonts w:asciiTheme="majorHAnsi" w:hAnsiTheme="majorHAnsi"/>
            <w:noProof/>
            <w:sz w:val="28"/>
            <w:szCs w:val="28"/>
            <w:lang w:val="zh-CN"/>
          </w:rPr>
          <w:t>5</w:t>
        </w:r>
        <w:r>
          <w:rPr>
            <w:rFonts w:asciiTheme="majorHAnsi" w:hAnsiTheme="majorHAnsi"/>
            <w:sz w:val="28"/>
            <w:szCs w:val="28"/>
            <w:lang w:val="zh-CN"/>
          </w:rPr>
          <w:fldChar w:fldCharType="end"/>
        </w:r>
      </w:p>
    </w:sdtContent>
  </w:sdt>
  <w:p w14:paraId="416E401A" w14:textId="77777777" w:rsidR="00E948B9" w:rsidRDefault="00E948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71A7D" w14:textId="77777777" w:rsidR="00F30950" w:rsidRDefault="00F30950">
      <w:r>
        <w:separator/>
      </w:r>
    </w:p>
  </w:footnote>
  <w:footnote w:type="continuationSeparator" w:id="0">
    <w:p w14:paraId="570B2BF6" w14:textId="77777777" w:rsidR="00F30950" w:rsidRDefault="00F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FD205F"/>
    <w:multiLevelType w:val="multilevel"/>
    <w:tmpl w:val="51FD205F"/>
    <w:lvl w:ilvl="0">
      <w:start w:val="1"/>
      <w:numFmt w:val="decimal"/>
      <w:lvlText w:val="%1."/>
      <w:lvlJc w:val="left"/>
      <w:pPr>
        <w:ind w:left="525"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359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FiY2UzZDg1MWVmNzc4OWU1YmE4MWU3YzE5ZGNiMjcifQ=="/>
  </w:docVars>
  <w:rsids>
    <w:rsidRoot w:val="00E73539"/>
    <w:rsid w:val="000004A1"/>
    <w:rsid w:val="000008F4"/>
    <w:rsid w:val="00000D76"/>
    <w:rsid w:val="00001305"/>
    <w:rsid w:val="00002712"/>
    <w:rsid w:val="00003652"/>
    <w:rsid w:val="000047F3"/>
    <w:rsid w:val="00005B51"/>
    <w:rsid w:val="00005D91"/>
    <w:rsid w:val="0001070A"/>
    <w:rsid w:val="00011D9B"/>
    <w:rsid w:val="00012CE7"/>
    <w:rsid w:val="0001482E"/>
    <w:rsid w:val="0001576E"/>
    <w:rsid w:val="000171E5"/>
    <w:rsid w:val="00020761"/>
    <w:rsid w:val="000240F7"/>
    <w:rsid w:val="000324EA"/>
    <w:rsid w:val="000333BD"/>
    <w:rsid w:val="0003538A"/>
    <w:rsid w:val="000377C0"/>
    <w:rsid w:val="00037DD7"/>
    <w:rsid w:val="0004029D"/>
    <w:rsid w:val="000408FC"/>
    <w:rsid w:val="00040E97"/>
    <w:rsid w:val="00041EC1"/>
    <w:rsid w:val="000436AD"/>
    <w:rsid w:val="00044B7E"/>
    <w:rsid w:val="00045E37"/>
    <w:rsid w:val="0004659E"/>
    <w:rsid w:val="00046D7C"/>
    <w:rsid w:val="0004723D"/>
    <w:rsid w:val="000503C2"/>
    <w:rsid w:val="000543F3"/>
    <w:rsid w:val="00056DCD"/>
    <w:rsid w:val="000600E7"/>
    <w:rsid w:val="00060C90"/>
    <w:rsid w:val="00060FE7"/>
    <w:rsid w:val="00062E0F"/>
    <w:rsid w:val="00062F1D"/>
    <w:rsid w:val="000649FC"/>
    <w:rsid w:val="00065770"/>
    <w:rsid w:val="0006694C"/>
    <w:rsid w:val="00072F12"/>
    <w:rsid w:val="00073189"/>
    <w:rsid w:val="000738D4"/>
    <w:rsid w:val="00080C70"/>
    <w:rsid w:val="00080FDB"/>
    <w:rsid w:val="00081977"/>
    <w:rsid w:val="00082BFA"/>
    <w:rsid w:val="00083E0B"/>
    <w:rsid w:val="00084875"/>
    <w:rsid w:val="0008573A"/>
    <w:rsid w:val="00085835"/>
    <w:rsid w:val="000869C3"/>
    <w:rsid w:val="00087CD9"/>
    <w:rsid w:val="00090A19"/>
    <w:rsid w:val="00090AC6"/>
    <w:rsid w:val="00091C3D"/>
    <w:rsid w:val="000945DA"/>
    <w:rsid w:val="0009660B"/>
    <w:rsid w:val="000A06AA"/>
    <w:rsid w:val="000A0B57"/>
    <w:rsid w:val="000A0DCF"/>
    <w:rsid w:val="000A136B"/>
    <w:rsid w:val="000A1580"/>
    <w:rsid w:val="000A1DC1"/>
    <w:rsid w:val="000A4D44"/>
    <w:rsid w:val="000A564F"/>
    <w:rsid w:val="000A5F15"/>
    <w:rsid w:val="000A62D8"/>
    <w:rsid w:val="000A6510"/>
    <w:rsid w:val="000B15BA"/>
    <w:rsid w:val="000B1E1E"/>
    <w:rsid w:val="000B3112"/>
    <w:rsid w:val="000B3485"/>
    <w:rsid w:val="000B4C98"/>
    <w:rsid w:val="000B61E9"/>
    <w:rsid w:val="000B6D6C"/>
    <w:rsid w:val="000B6ECF"/>
    <w:rsid w:val="000C0519"/>
    <w:rsid w:val="000C07D0"/>
    <w:rsid w:val="000C13CA"/>
    <w:rsid w:val="000C2A8A"/>
    <w:rsid w:val="000C2B34"/>
    <w:rsid w:val="000C342A"/>
    <w:rsid w:val="000C3C27"/>
    <w:rsid w:val="000C5305"/>
    <w:rsid w:val="000C5B22"/>
    <w:rsid w:val="000D0839"/>
    <w:rsid w:val="000D265D"/>
    <w:rsid w:val="000D41A8"/>
    <w:rsid w:val="000D4564"/>
    <w:rsid w:val="000D621B"/>
    <w:rsid w:val="000D66D8"/>
    <w:rsid w:val="000D77D9"/>
    <w:rsid w:val="000E074F"/>
    <w:rsid w:val="000E15B4"/>
    <w:rsid w:val="000E23DA"/>
    <w:rsid w:val="000E2B17"/>
    <w:rsid w:val="000E2BEC"/>
    <w:rsid w:val="000E3AEB"/>
    <w:rsid w:val="000E40BC"/>
    <w:rsid w:val="000E5045"/>
    <w:rsid w:val="000E69BB"/>
    <w:rsid w:val="000E6D4A"/>
    <w:rsid w:val="000F08AC"/>
    <w:rsid w:val="000F0A09"/>
    <w:rsid w:val="000F16CB"/>
    <w:rsid w:val="000F2E1C"/>
    <w:rsid w:val="000F4227"/>
    <w:rsid w:val="000F4B7B"/>
    <w:rsid w:val="000F4D4C"/>
    <w:rsid w:val="000F5A85"/>
    <w:rsid w:val="000F5E6D"/>
    <w:rsid w:val="000F74F6"/>
    <w:rsid w:val="000F768C"/>
    <w:rsid w:val="000F7D6B"/>
    <w:rsid w:val="00100014"/>
    <w:rsid w:val="00100AD5"/>
    <w:rsid w:val="00101D6D"/>
    <w:rsid w:val="00102D22"/>
    <w:rsid w:val="00102E65"/>
    <w:rsid w:val="00104BFF"/>
    <w:rsid w:val="00110414"/>
    <w:rsid w:val="00110859"/>
    <w:rsid w:val="0011184D"/>
    <w:rsid w:val="00111C64"/>
    <w:rsid w:val="00111CA8"/>
    <w:rsid w:val="00111D66"/>
    <w:rsid w:val="00115216"/>
    <w:rsid w:val="001159D7"/>
    <w:rsid w:val="00116284"/>
    <w:rsid w:val="001164A5"/>
    <w:rsid w:val="00116DFC"/>
    <w:rsid w:val="00116F53"/>
    <w:rsid w:val="001204DA"/>
    <w:rsid w:val="001206EC"/>
    <w:rsid w:val="00123522"/>
    <w:rsid w:val="0012676C"/>
    <w:rsid w:val="00126D77"/>
    <w:rsid w:val="001276A6"/>
    <w:rsid w:val="00130DD3"/>
    <w:rsid w:val="0013354B"/>
    <w:rsid w:val="001354E3"/>
    <w:rsid w:val="0013580F"/>
    <w:rsid w:val="00136DB6"/>
    <w:rsid w:val="00137094"/>
    <w:rsid w:val="00143AA8"/>
    <w:rsid w:val="001444ED"/>
    <w:rsid w:val="00146C44"/>
    <w:rsid w:val="0015064E"/>
    <w:rsid w:val="00150948"/>
    <w:rsid w:val="00151116"/>
    <w:rsid w:val="00151AF2"/>
    <w:rsid w:val="00151F14"/>
    <w:rsid w:val="00152545"/>
    <w:rsid w:val="00152585"/>
    <w:rsid w:val="001559A4"/>
    <w:rsid w:val="00156FB9"/>
    <w:rsid w:val="0015797D"/>
    <w:rsid w:val="00160436"/>
    <w:rsid w:val="00162235"/>
    <w:rsid w:val="001632C5"/>
    <w:rsid w:val="00163E2C"/>
    <w:rsid w:val="001645A8"/>
    <w:rsid w:val="001645AF"/>
    <w:rsid w:val="001653FC"/>
    <w:rsid w:val="00165D48"/>
    <w:rsid w:val="001700FC"/>
    <w:rsid w:val="0017118B"/>
    <w:rsid w:val="001715E1"/>
    <w:rsid w:val="001725E1"/>
    <w:rsid w:val="0017330C"/>
    <w:rsid w:val="001735D3"/>
    <w:rsid w:val="00173EAE"/>
    <w:rsid w:val="00174053"/>
    <w:rsid w:val="00176129"/>
    <w:rsid w:val="00176574"/>
    <w:rsid w:val="00177089"/>
    <w:rsid w:val="00185354"/>
    <w:rsid w:val="0018586B"/>
    <w:rsid w:val="00185ECF"/>
    <w:rsid w:val="0018601D"/>
    <w:rsid w:val="00187691"/>
    <w:rsid w:val="001878EF"/>
    <w:rsid w:val="00190567"/>
    <w:rsid w:val="00190CBB"/>
    <w:rsid w:val="00192482"/>
    <w:rsid w:val="00192AA1"/>
    <w:rsid w:val="00194C34"/>
    <w:rsid w:val="00195934"/>
    <w:rsid w:val="00195B48"/>
    <w:rsid w:val="001962FE"/>
    <w:rsid w:val="00197294"/>
    <w:rsid w:val="001A0A24"/>
    <w:rsid w:val="001A3777"/>
    <w:rsid w:val="001A4043"/>
    <w:rsid w:val="001A45FF"/>
    <w:rsid w:val="001A5D4E"/>
    <w:rsid w:val="001A6193"/>
    <w:rsid w:val="001A64CC"/>
    <w:rsid w:val="001B097B"/>
    <w:rsid w:val="001B0D53"/>
    <w:rsid w:val="001B2CEC"/>
    <w:rsid w:val="001B38FA"/>
    <w:rsid w:val="001B3FF1"/>
    <w:rsid w:val="001B435A"/>
    <w:rsid w:val="001B568E"/>
    <w:rsid w:val="001B5C9E"/>
    <w:rsid w:val="001C0BCF"/>
    <w:rsid w:val="001C16F1"/>
    <w:rsid w:val="001C2248"/>
    <w:rsid w:val="001C3427"/>
    <w:rsid w:val="001C487B"/>
    <w:rsid w:val="001C5485"/>
    <w:rsid w:val="001C7620"/>
    <w:rsid w:val="001D023A"/>
    <w:rsid w:val="001D04DC"/>
    <w:rsid w:val="001D1127"/>
    <w:rsid w:val="001D28C6"/>
    <w:rsid w:val="001D373E"/>
    <w:rsid w:val="001D655F"/>
    <w:rsid w:val="001D76E1"/>
    <w:rsid w:val="001E1D07"/>
    <w:rsid w:val="001E1E97"/>
    <w:rsid w:val="001E2292"/>
    <w:rsid w:val="001E2E1B"/>
    <w:rsid w:val="001E2FC3"/>
    <w:rsid w:val="001E47B8"/>
    <w:rsid w:val="001E5BF4"/>
    <w:rsid w:val="001F26A7"/>
    <w:rsid w:val="001F3359"/>
    <w:rsid w:val="001F351A"/>
    <w:rsid w:val="001F3B1C"/>
    <w:rsid w:val="001F517B"/>
    <w:rsid w:val="001F5F5D"/>
    <w:rsid w:val="001F66A1"/>
    <w:rsid w:val="001F7CB9"/>
    <w:rsid w:val="001F7DB0"/>
    <w:rsid w:val="002004B8"/>
    <w:rsid w:val="00200C78"/>
    <w:rsid w:val="00201FA4"/>
    <w:rsid w:val="00205350"/>
    <w:rsid w:val="00205ACD"/>
    <w:rsid w:val="0020762C"/>
    <w:rsid w:val="002076FC"/>
    <w:rsid w:val="00207D11"/>
    <w:rsid w:val="002107C2"/>
    <w:rsid w:val="00211A6C"/>
    <w:rsid w:val="002132E3"/>
    <w:rsid w:val="002132FB"/>
    <w:rsid w:val="00213B53"/>
    <w:rsid w:val="00213B55"/>
    <w:rsid w:val="00214299"/>
    <w:rsid w:val="00215BED"/>
    <w:rsid w:val="00216FB4"/>
    <w:rsid w:val="00217AD1"/>
    <w:rsid w:val="00217B91"/>
    <w:rsid w:val="002203CB"/>
    <w:rsid w:val="00220C0B"/>
    <w:rsid w:val="002218C9"/>
    <w:rsid w:val="00223A1C"/>
    <w:rsid w:val="00223A64"/>
    <w:rsid w:val="002255ED"/>
    <w:rsid w:val="00225BFB"/>
    <w:rsid w:val="00227BB7"/>
    <w:rsid w:val="00230918"/>
    <w:rsid w:val="00230BE1"/>
    <w:rsid w:val="00232025"/>
    <w:rsid w:val="0023223A"/>
    <w:rsid w:val="002328C1"/>
    <w:rsid w:val="002337FB"/>
    <w:rsid w:val="00235965"/>
    <w:rsid w:val="00235FD1"/>
    <w:rsid w:val="00237757"/>
    <w:rsid w:val="00240716"/>
    <w:rsid w:val="00241625"/>
    <w:rsid w:val="002416A1"/>
    <w:rsid w:val="002420B9"/>
    <w:rsid w:val="002462EF"/>
    <w:rsid w:val="0024695C"/>
    <w:rsid w:val="00246A66"/>
    <w:rsid w:val="00247A71"/>
    <w:rsid w:val="00250A31"/>
    <w:rsid w:val="00251913"/>
    <w:rsid w:val="00254124"/>
    <w:rsid w:val="002542B4"/>
    <w:rsid w:val="002569FE"/>
    <w:rsid w:val="00257CB8"/>
    <w:rsid w:val="00257D72"/>
    <w:rsid w:val="00261B34"/>
    <w:rsid w:val="00261F6A"/>
    <w:rsid w:val="00262F68"/>
    <w:rsid w:val="00264BF2"/>
    <w:rsid w:val="00265B02"/>
    <w:rsid w:val="00265F40"/>
    <w:rsid w:val="00266A5B"/>
    <w:rsid w:val="00266FE0"/>
    <w:rsid w:val="00267A0D"/>
    <w:rsid w:val="00267F8C"/>
    <w:rsid w:val="00270277"/>
    <w:rsid w:val="00270B40"/>
    <w:rsid w:val="00271221"/>
    <w:rsid w:val="002715FD"/>
    <w:rsid w:val="00271E6D"/>
    <w:rsid w:val="00276A6C"/>
    <w:rsid w:val="00276EFA"/>
    <w:rsid w:val="00277253"/>
    <w:rsid w:val="0027774E"/>
    <w:rsid w:val="00280C73"/>
    <w:rsid w:val="00281953"/>
    <w:rsid w:val="002825BA"/>
    <w:rsid w:val="00282A62"/>
    <w:rsid w:val="00284DC7"/>
    <w:rsid w:val="00285C17"/>
    <w:rsid w:val="002865D2"/>
    <w:rsid w:val="00287E33"/>
    <w:rsid w:val="002907F6"/>
    <w:rsid w:val="0029112D"/>
    <w:rsid w:val="002915BE"/>
    <w:rsid w:val="002923BA"/>
    <w:rsid w:val="00293AC7"/>
    <w:rsid w:val="0029443C"/>
    <w:rsid w:val="00295CBA"/>
    <w:rsid w:val="00295DE3"/>
    <w:rsid w:val="00297D4C"/>
    <w:rsid w:val="002A013F"/>
    <w:rsid w:val="002A2D08"/>
    <w:rsid w:val="002A2DF1"/>
    <w:rsid w:val="002A2EE0"/>
    <w:rsid w:val="002A3763"/>
    <w:rsid w:val="002A406E"/>
    <w:rsid w:val="002A50F1"/>
    <w:rsid w:val="002A72F1"/>
    <w:rsid w:val="002B090B"/>
    <w:rsid w:val="002B31D1"/>
    <w:rsid w:val="002B3CE7"/>
    <w:rsid w:val="002B4334"/>
    <w:rsid w:val="002B4ADF"/>
    <w:rsid w:val="002B4FC7"/>
    <w:rsid w:val="002B6950"/>
    <w:rsid w:val="002C0539"/>
    <w:rsid w:val="002C0F08"/>
    <w:rsid w:val="002C1371"/>
    <w:rsid w:val="002C1912"/>
    <w:rsid w:val="002C1D28"/>
    <w:rsid w:val="002C1DFB"/>
    <w:rsid w:val="002C2971"/>
    <w:rsid w:val="002C43DB"/>
    <w:rsid w:val="002C615E"/>
    <w:rsid w:val="002D2BED"/>
    <w:rsid w:val="002D2F76"/>
    <w:rsid w:val="002D50DB"/>
    <w:rsid w:val="002D5139"/>
    <w:rsid w:val="002D5C4F"/>
    <w:rsid w:val="002D5D48"/>
    <w:rsid w:val="002D5FF2"/>
    <w:rsid w:val="002D6A2D"/>
    <w:rsid w:val="002D6F87"/>
    <w:rsid w:val="002E1480"/>
    <w:rsid w:val="002E1A77"/>
    <w:rsid w:val="002E23F5"/>
    <w:rsid w:val="002E422E"/>
    <w:rsid w:val="002E4F75"/>
    <w:rsid w:val="002E640D"/>
    <w:rsid w:val="002E7B4A"/>
    <w:rsid w:val="002E7C56"/>
    <w:rsid w:val="002E7E29"/>
    <w:rsid w:val="002F07EC"/>
    <w:rsid w:val="002F0CD6"/>
    <w:rsid w:val="002F1B16"/>
    <w:rsid w:val="002F2AD5"/>
    <w:rsid w:val="002F2E12"/>
    <w:rsid w:val="002F308F"/>
    <w:rsid w:val="002F3962"/>
    <w:rsid w:val="002F4884"/>
    <w:rsid w:val="002F639F"/>
    <w:rsid w:val="002F77F9"/>
    <w:rsid w:val="0030355F"/>
    <w:rsid w:val="003063BB"/>
    <w:rsid w:val="00307A4E"/>
    <w:rsid w:val="00307BB0"/>
    <w:rsid w:val="00311804"/>
    <w:rsid w:val="003133AD"/>
    <w:rsid w:val="003169BB"/>
    <w:rsid w:val="00316E7A"/>
    <w:rsid w:val="003200DB"/>
    <w:rsid w:val="003217A3"/>
    <w:rsid w:val="00321D82"/>
    <w:rsid w:val="00323FDD"/>
    <w:rsid w:val="00325475"/>
    <w:rsid w:val="00326B34"/>
    <w:rsid w:val="00326F68"/>
    <w:rsid w:val="003273F3"/>
    <w:rsid w:val="0032750A"/>
    <w:rsid w:val="003279C6"/>
    <w:rsid w:val="00330035"/>
    <w:rsid w:val="00332109"/>
    <w:rsid w:val="0033310D"/>
    <w:rsid w:val="00333A1F"/>
    <w:rsid w:val="00335C25"/>
    <w:rsid w:val="00335CD4"/>
    <w:rsid w:val="00336013"/>
    <w:rsid w:val="00337CC2"/>
    <w:rsid w:val="00337FE0"/>
    <w:rsid w:val="0034591F"/>
    <w:rsid w:val="0034707B"/>
    <w:rsid w:val="0035097C"/>
    <w:rsid w:val="00351985"/>
    <w:rsid w:val="003536F1"/>
    <w:rsid w:val="00355F0D"/>
    <w:rsid w:val="00356E9E"/>
    <w:rsid w:val="003578A8"/>
    <w:rsid w:val="003606F5"/>
    <w:rsid w:val="00360ED5"/>
    <w:rsid w:val="003617CA"/>
    <w:rsid w:val="00361FF4"/>
    <w:rsid w:val="00362B13"/>
    <w:rsid w:val="0036526A"/>
    <w:rsid w:val="00365493"/>
    <w:rsid w:val="00367B4E"/>
    <w:rsid w:val="00367DC3"/>
    <w:rsid w:val="00367FEE"/>
    <w:rsid w:val="00371865"/>
    <w:rsid w:val="003736C0"/>
    <w:rsid w:val="00375511"/>
    <w:rsid w:val="0037674A"/>
    <w:rsid w:val="00376BAA"/>
    <w:rsid w:val="00381F10"/>
    <w:rsid w:val="00383AB7"/>
    <w:rsid w:val="0038484D"/>
    <w:rsid w:val="00386F8B"/>
    <w:rsid w:val="00387766"/>
    <w:rsid w:val="00390A1C"/>
    <w:rsid w:val="003921AC"/>
    <w:rsid w:val="00392363"/>
    <w:rsid w:val="00393A5B"/>
    <w:rsid w:val="00394669"/>
    <w:rsid w:val="0039487D"/>
    <w:rsid w:val="00395FA4"/>
    <w:rsid w:val="00396CC0"/>
    <w:rsid w:val="003A0203"/>
    <w:rsid w:val="003A09E7"/>
    <w:rsid w:val="003A11E7"/>
    <w:rsid w:val="003A1726"/>
    <w:rsid w:val="003A199A"/>
    <w:rsid w:val="003A237D"/>
    <w:rsid w:val="003A245F"/>
    <w:rsid w:val="003A2464"/>
    <w:rsid w:val="003A2CAB"/>
    <w:rsid w:val="003A4DE4"/>
    <w:rsid w:val="003A5339"/>
    <w:rsid w:val="003A6462"/>
    <w:rsid w:val="003A71B9"/>
    <w:rsid w:val="003B0324"/>
    <w:rsid w:val="003B16DC"/>
    <w:rsid w:val="003B24D3"/>
    <w:rsid w:val="003B383C"/>
    <w:rsid w:val="003B3D77"/>
    <w:rsid w:val="003B45EC"/>
    <w:rsid w:val="003B7052"/>
    <w:rsid w:val="003C026F"/>
    <w:rsid w:val="003C0889"/>
    <w:rsid w:val="003C0C8D"/>
    <w:rsid w:val="003C1F5A"/>
    <w:rsid w:val="003C3E36"/>
    <w:rsid w:val="003C42B3"/>
    <w:rsid w:val="003C451E"/>
    <w:rsid w:val="003C572A"/>
    <w:rsid w:val="003D1A14"/>
    <w:rsid w:val="003D4D96"/>
    <w:rsid w:val="003D59ED"/>
    <w:rsid w:val="003D5B43"/>
    <w:rsid w:val="003D5E49"/>
    <w:rsid w:val="003D773D"/>
    <w:rsid w:val="003D7856"/>
    <w:rsid w:val="003E055C"/>
    <w:rsid w:val="003E3417"/>
    <w:rsid w:val="003E4625"/>
    <w:rsid w:val="003E4A86"/>
    <w:rsid w:val="003E7A4C"/>
    <w:rsid w:val="003F048E"/>
    <w:rsid w:val="003F3751"/>
    <w:rsid w:val="003F47A9"/>
    <w:rsid w:val="003F49CC"/>
    <w:rsid w:val="003F6433"/>
    <w:rsid w:val="003F7B90"/>
    <w:rsid w:val="0040081F"/>
    <w:rsid w:val="00402E14"/>
    <w:rsid w:val="0040353F"/>
    <w:rsid w:val="0040558C"/>
    <w:rsid w:val="004063BB"/>
    <w:rsid w:val="00410769"/>
    <w:rsid w:val="00411F5A"/>
    <w:rsid w:val="004123E3"/>
    <w:rsid w:val="00413651"/>
    <w:rsid w:val="00416E73"/>
    <w:rsid w:val="0042002F"/>
    <w:rsid w:val="00421695"/>
    <w:rsid w:val="00422066"/>
    <w:rsid w:val="00422C63"/>
    <w:rsid w:val="004248BD"/>
    <w:rsid w:val="00424D6B"/>
    <w:rsid w:val="004259D5"/>
    <w:rsid w:val="004263DB"/>
    <w:rsid w:val="0042725C"/>
    <w:rsid w:val="0043074B"/>
    <w:rsid w:val="004308B5"/>
    <w:rsid w:val="00430EE5"/>
    <w:rsid w:val="00431514"/>
    <w:rsid w:val="004316CF"/>
    <w:rsid w:val="00433D2E"/>
    <w:rsid w:val="00433E35"/>
    <w:rsid w:val="00434111"/>
    <w:rsid w:val="00435D9C"/>
    <w:rsid w:val="00437DC5"/>
    <w:rsid w:val="00440778"/>
    <w:rsid w:val="004409D1"/>
    <w:rsid w:val="004414A5"/>
    <w:rsid w:val="0044299B"/>
    <w:rsid w:val="00443478"/>
    <w:rsid w:val="00444F00"/>
    <w:rsid w:val="00450F92"/>
    <w:rsid w:val="004514F4"/>
    <w:rsid w:val="00451CBD"/>
    <w:rsid w:val="0045219D"/>
    <w:rsid w:val="00452913"/>
    <w:rsid w:val="00452B1C"/>
    <w:rsid w:val="00453E11"/>
    <w:rsid w:val="004549A4"/>
    <w:rsid w:val="00456251"/>
    <w:rsid w:val="00456527"/>
    <w:rsid w:val="004600F0"/>
    <w:rsid w:val="00460955"/>
    <w:rsid w:val="004632E9"/>
    <w:rsid w:val="00463477"/>
    <w:rsid w:val="0046405A"/>
    <w:rsid w:val="00464660"/>
    <w:rsid w:val="004654EA"/>
    <w:rsid w:val="004676EE"/>
    <w:rsid w:val="0047030D"/>
    <w:rsid w:val="00472C84"/>
    <w:rsid w:val="00475F81"/>
    <w:rsid w:val="00476B5A"/>
    <w:rsid w:val="00476EC6"/>
    <w:rsid w:val="0047712B"/>
    <w:rsid w:val="004772D8"/>
    <w:rsid w:val="0048010F"/>
    <w:rsid w:val="00480D5B"/>
    <w:rsid w:val="00482418"/>
    <w:rsid w:val="004858EE"/>
    <w:rsid w:val="004864AD"/>
    <w:rsid w:val="00486569"/>
    <w:rsid w:val="00487877"/>
    <w:rsid w:val="004879F4"/>
    <w:rsid w:val="00490C6F"/>
    <w:rsid w:val="00491ED1"/>
    <w:rsid w:val="004928A9"/>
    <w:rsid w:val="00492E94"/>
    <w:rsid w:val="00492FE8"/>
    <w:rsid w:val="00495541"/>
    <w:rsid w:val="00495A4D"/>
    <w:rsid w:val="00496837"/>
    <w:rsid w:val="00496EED"/>
    <w:rsid w:val="004A0893"/>
    <w:rsid w:val="004A0AB2"/>
    <w:rsid w:val="004A2F6B"/>
    <w:rsid w:val="004A46C2"/>
    <w:rsid w:val="004A575B"/>
    <w:rsid w:val="004A62D8"/>
    <w:rsid w:val="004A7AE5"/>
    <w:rsid w:val="004B0707"/>
    <w:rsid w:val="004B171F"/>
    <w:rsid w:val="004B2992"/>
    <w:rsid w:val="004B5B56"/>
    <w:rsid w:val="004B6ED4"/>
    <w:rsid w:val="004C06FC"/>
    <w:rsid w:val="004C0B31"/>
    <w:rsid w:val="004C362B"/>
    <w:rsid w:val="004C3847"/>
    <w:rsid w:val="004C3AE2"/>
    <w:rsid w:val="004C5686"/>
    <w:rsid w:val="004C7151"/>
    <w:rsid w:val="004D2A2C"/>
    <w:rsid w:val="004D36F3"/>
    <w:rsid w:val="004D3D11"/>
    <w:rsid w:val="004D474B"/>
    <w:rsid w:val="004D4B66"/>
    <w:rsid w:val="004D5733"/>
    <w:rsid w:val="004D7749"/>
    <w:rsid w:val="004D7F9D"/>
    <w:rsid w:val="004E0125"/>
    <w:rsid w:val="004E0914"/>
    <w:rsid w:val="004E0AF2"/>
    <w:rsid w:val="004E0E0A"/>
    <w:rsid w:val="004E1BF2"/>
    <w:rsid w:val="004E3396"/>
    <w:rsid w:val="004E5835"/>
    <w:rsid w:val="004E6003"/>
    <w:rsid w:val="004E64AF"/>
    <w:rsid w:val="004F013C"/>
    <w:rsid w:val="004F1F68"/>
    <w:rsid w:val="004F2400"/>
    <w:rsid w:val="004F4656"/>
    <w:rsid w:val="004F65DF"/>
    <w:rsid w:val="004F66B1"/>
    <w:rsid w:val="004F6A24"/>
    <w:rsid w:val="004F6EDE"/>
    <w:rsid w:val="004F7294"/>
    <w:rsid w:val="004F76C9"/>
    <w:rsid w:val="00501531"/>
    <w:rsid w:val="00504EEC"/>
    <w:rsid w:val="005061EF"/>
    <w:rsid w:val="00506EDA"/>
    <w:rsid w:val="00507034"/>
    <w:rsid w:val="00507A60"/>
    <w:rsid w:val="005118C9"/>
    <w:rsid w:val="00511F54"/>
    <w:rsid w:val="00512280"/>
    <w:rsid w:val="00512B3E"/>
    <w:rsid w:val="005136F0"/>
    <w:rsid w:val="00514192"/>
    <w:rsid w:val="00515827"/>
    <w:rsid w:val="005169A6"/>
    <w:rsid w:val="005175DA"/>
    <w:rsid w:val="00520B2D"/>
    <w:rsid w:val="00520B66"/>
    <w:rsid w:val="00520BC2"/>
    <w:rsid w:val="0052160D"/>
    <w:rsid w:val="005230D0"/>
    <w:rsid w:val="0052320F"/>
    <w:rsid w:val="005238AD"/>
    <w:rsid w:val="00524E6D"/>
    <w:rsid w:val="0052709B"/>
    <w:rsid w:val="005270E4"/>
    <w:rsid w:val="00527836"/>
    <w:rsid w:val="00530F2A"/>
    <w:rsid w:val="0053122F"/>
    <w:rsid w:val="00532DD1"/>
    <w:rsid w:val="005343AF"/>
    <w:rsid w:val="005350C3"/>
    <w:rsid w:val="00535DC5"/>
    <w:rsid w:val="005366D3"/>
    <w:rsid w:val="005370AB"/>
    <w:rsid w:val="00540C59"/>
    <w:rsid w:val="00541CCE"/>
    <w:rsid w:val="00542DD2"/>
    <w:rsid w:val="005442A1"/>
    <w:rsid w:val="00545552"/>
    <w:rsid w:val="00545FE0"/>
    <w:rsid w:val="005460A2"/>
    <w:rsid w:val="00546C75"/>
    <w:rsid w:val="00547211"/>
    <w:rsid w:val="005506D6"/>
    <w:rsid w:val="00553D6A"/>
    <w:rsid w:val="00554FDB"/>
    <w:rsid w:val="0055549E"/>
    <w:rsid w:val="0056182F"/>
    <w:rsid w:val="00562B21"/>
    <w:rsid w:val="00563B3C"/>
    <w:rsid w:val="00563BD0"/>
    <w:rsid w:val="0056741C"/>
    <w:rsid w:val="00570871"/>
    <w:rsid w:val="00572F30"/>
    <w:rsid w:val="0057699C"/>
    <w:rsid w:val="00577C01"/>
    <w:rsid w:val="00577C17"/>
    <w:rsid w:val="00581C06"/>
    <w:rsid w:val="005828A2"/>
    <w:rsid w:val="005870E1"/>
    <w:rsid w:val="00587AD3"/>
    <w:rsid w:val="00590F67"/>
    <w:rsid w:val="005913AA"/>
    <w:rsid w:val="00592F9F"/>
    <w:rsid w:val="00593408"/>
    <w:rsid w:val="005934AD"/>
    <w:rsid w:val="00593589"/>
    <w:rsid w:val="005939A8"/>
    <w:rsid w:val="005968D8"/>
    <w:rsid w:val="00596EAA"/>
    <w:rsid w:val="005A0D1B"/>
    <w:rsid w:val="005A179B"/>
    <w:rsid w:val="005A2258"/>
    <w:rsid w:val="005A333D"/>
    <w:rsid w:val="005A34A1"/>
    <w:rsid w:val="005A39E1"/>
    <w:rsid w:val="005A5305"/>
    <w:rsid w:val="005A5C0D"/>
    <w:rsid w:val="005A64CB"/>
    <w:rsid w:val="005A6D52"/>
    <w:rsid w:val="005A7102"/>
    <w:rsid w:val="005A76B8"/>
    <w:rsid w:val="005A78F0"/>
    <w:rsid w:val="005B0139"/>
    <w:rsid w:val="005B104B"/>
    <w:rsid w:val="005B2632"/>
    <w:rsid w:val="005B310B"/>
    <w:rsid w:val="005B38E4"/>
    <w:rsid w:val="005B413A"/>
    <w:rsid w:val="005B4554"/>
    <w:rsid w:val="005B63C7"/>
    <w:rsid w:val="005B748B"/>
    <w:rsid w:val="005C264A"/>
    <w:rsid w:val="005C26CC"/>
    <w:rsid w:val="005C4A4B"/>
    <w:rsid w:val="005C6526"/>
    <w:rsid w:val="005C6AD2"/>
    <w:rsid w:val="005D0E1B"/>
    <w:rsid w:val="005D0F2C"/>
    <w:rsid w:val="005D2C65"/>
    <w:rsid w:val="005D3424"/>
    <w:rsid w:val="005D423D"/>
    <w:rsid w:val="005D5093"/>
    <w:rsid w:val="005D6A7C"/>
    <w:rsid w:val="005D75BE"/>
    <w:rsid w:val="005D78F8"/>
    <w:rsid w:val="005D7C52"/>
    <w:rsid w:val="005E0179"/>
    <w:rsid w:val="005E0AD3"/>
    <w:rsid w:val="005E1C9E"/>
    <w:rsid w:val="005E1D19"/>
    <w:rsid w:val="005E20C5"/>
    <w:rsid w:val="005E2F0E"/>
    <w:rsid w:val="005E4666"/>
    <w:rsid w:val="005E6E13"/>
    <w:rsid w:val="005F0521"/>
    <w:rsid w:val="005F1AA6"/>
    <w:rsid w:val="005F1B54"/>
    <w:rsid w:val="005F28DA"/>
    <w:rsid w:val="005F31F1"/>
    <w:rsid w:val="005F3C79"/>
    <w:rsid w:val="005F7E9D"/>
    <w:rsid w:val="00601666"/>
    <w:rsid w:val="00601AAA"/>
    <w:rsid w:val="00602EA1"/>
    <w:rsid w:val="0060455E"/>
    <w:rsid w:val="00604C92"/>
    <w:rsid w:val="00606238"/>
    <w:rsid w:val="00606736"/>
    <w:rsid w:val="006071ED"/>
    <w:rsid w:val="00610A78"/>
    <w:rsid w:val="00610CF5"/>
    <w:rsid w:val="00614042"/>
    <w:rsid w:val="006149DD"/>
    <w:rsid w:val="006158E6"/>
    <w:rsid w:val="00616047"/>
    <w:rsid w:val="006200E5"/>
    <w:rsid w:val="00622228"/>
    <w:rsid w:val="0062318C"/>
    <w:rsid w:val="00625010"/>
    <w:rsid w:val="006253AD"/>
    <w:rsid w:val="006264B1"/>
    <w:rsid w:val="00626FC7"/>
    <w:rsid w:val="006272B2"/>
    <w:rsid w:val="00627C65"/>
    <w:rsid w:val="00632B78"/>
    <w:rsid w:val="00632D6F"/>
    <w:rsid w:val="00633132"/>
    <w:rsid w:val="00634458"/>
    <w:rsid w:val="00635704"/>
    <w:rsid w:val="006401B0"/>
    <w:rsid w:val="006433DC"/>
    <w:rsid w:val="00643BB3"/>
    <w:rsid w:val="00644F35"/>
    <w:rsid w:val="0064501B"/>
    <w:rsid w:val="006465A2"/>
    <w:rsid w:val="00650C09"/>
    <w:rsid w:val="00651AEA"/>
    <w:rsid w:val="00651F5C"/>
    <w:rsid w:val="00652366"/>
    <w:rsid w:val="00652AD5"/>
    <w:rsid w:val="00655974"/>
    <w:rsid w:val="00655A11"/>
    <w:rsid w:val="0065710C"/>
    <w:rsid w:val="006571BD"/>
    <w:rsid w:val="00657C09"/>
    <w:rsid w:val="00664592"/>
    <w:rsid w:val="006655C8"/>
    <w:rsid w:val="00665B0F"/>
    <w:rsid w:val="00667E21"/>
    <w:rsid w:val="006705B7"/>
    <w:rsid w:val="00670679"/>
    <w:rsid w:val="00670CA0"/>
    <w:rsid w:val="00671304"/>
    <w:rsid w:val="0067249C"/>
    <w:rsid w:val="0067277F"/>
    <w:rsid w:val="00673BC4"/>
    <w:rsid w:val="006746A2"/>
    <w:rsid w:val="00680FC6"/>
    <w:rsid w:val="00680FF2"/>
    <w:rsid w:val="00681258"/>
    <w:rsid w:val="0068403A"/>
    <w:rsid w:val="00684801"/>
    <w:rsid w:val="00686605"/>
    <w:rsid w:val="00687291"/>
    <w:rsid w:val="0069013A"/>
    <w:rsid w:val="006924F0"/>
    <w:rsid w:val="00692F1B"/>
    <w:rsid w:val="0069433D"/>
    <w:rsid w:val="006950CB"/>
    <w:rsid w:val="0069697C"/>
    <w:rsid w:val="00696B64"/>
    <w:rsid w:val="006A21E1"/>
    <w:rsid w:val="006A3835"/>
    <w:rsid w:val="006A4187"/>
    <w:rsid w:val="006A4252"/>
    <w:rsid w:val="006A5117"/>
    <w:rsid w:val="006A54FD"/>
    <w:rsid w:val="006A664B"/>
    <w:rsid w:val="006A6ABD"/>
    <w:rsid w:val="006A78DB"/>
    <w:rsid w:val="006B04C5"/>
    <w:rsid w:val="006B0C21"/>
    <w:rsid w:val="006B1A41"/>
    <w:rsid w:val="006B3348"/>
    <w:rsid w:val="006B4341"/>
    <w:rsid w:val="006B579C"/>
    <w:rsid w:val="006C0E9D"/>
    <w:rsid w:val="006C0FD2"/>
    <w:rsid w:val="006C2461"/>
    <w:rsid w:val="006C43DD"/>
    <w:rsid w:val="006C4564"/>
    <w:rsid w:val="006C60B8"/>
    <w:rsid w:val="006D0725"/>
    <w:rsid w:val="006D16F7"/>
    <w:rsid w:val="006D2D0B"/>
    <w:rsid w:val="006D3793"/>
    <w:rsid w:val="006D45E5"/>
    <w:rsid w:val="006D4725"/>
    <w:rsid w:val="006D6B62"/>
    <w:rsid w:val="006D7BFF"/>
    <w:rsid w:val="006E06F5"/>
    <w:rsid w:val="006E117A"/>
    <w:rsid w:val="006E1BE0"/>
    <w:rsid w:val="006E2542"/>
    <w:rsid w:val="006E42AD"/>
    <w:rsid w:val="006F02D5"/>
    <w:rsid w:val="006F165A"/>
    <w:rsid w:val="006F1A0A"/>
    <w:rsid w:val="006F2BE0"/>
    <w:rsid w:val="006F3CEE"/>
    <w:rsid w:val="006F47EF"/>
    <w:rsid w:val="006F71B5"/>
    <w:rsid w:val="007005F5"/>
    <w:rsid w:val="00700CE2"/>
    <w:rsid w:val="00701538"/>
    <w:rsid w:val="00701737"/>
    <w:rsid w:val="0070218E"/>
    <w:rsid w:val="007046D3"/>
    <w:rsid w:val="0070570A"/>
    <w:rsid w:val="00710A5B"/>
    <w:rsid w:val="00711224"/>
    <w:rsid w:val="00711E81"/>
    <w:rsid w:val="00711F61"/>
    <w:rsid w:val="00712D4E"/>
    <w:rsid w:val="00712E2A"/>
    <w:rsid w:val="0071656E"/>
    <w:rsid w:val="0071670D"/>
    <w:rsid w:val="007210B4"/>
    <w:rsid w:val="0072144E"/>
    <w:rsid w:val="007216B6"/>
    <w:rsid w:val="007227C8"/>
    <w:rsid w:val="00723D3A"/>
    <w:rsid w:val="0072463F"/>
    <w:rsid w:val="00725710"/>
    <w:rsid w:val="00726A96"/>
    <w:rsid w:val="0073003D"/>
    <w:rsid w:val="00730442"/>
    <w:rsid w:val="00731157"/>
    <w:rsid w:val="00731472"/>
    <w:rsid w:val="007325D8"/>
    <w:rsid w:val="007326E8"/>
    <w:rsid w:val="007327EF"/>
    <w:rsid w:val="007339A8"/>
    <w:rsid w:val="00733E73"/>
    <w:rsid w:val="00734E5C"/>
    <w:rsid w:val="007358FA"/>
    <w:rsid w:val="0073608A"/>
    <w:rsid w:val="007363F9"/>
    <w:rsid w:val="00737B8D"/>
    <w:rsid w:val="00740004"/>
    <w:rsid w:val="0074020D"/>
    <w:rsid w:val="00740AEE"/>
    <w:rsid w:val="00740DA5"/>
    <w:rsid w:val="007417C3"/>
    <w:rsid w:val="00741A13"/>
    <w:rsid w:val="00742556"/>
    <w:rsid w:val="007431F1"/>
    <w:rsid w:val="0074516C"/>
    <w:rsid w:val="007457A7"/>
    <w:rsid w:val="00746714"/>
    <w:rsid w:val="00746FCF"/>
    <w:rsid w:val="0074779E"/>
    <w:rsid w:val="00750537"/>
    <w:rsid w:val="00750D18"/>
    <w:rsid w:val="00751197"/>
    <w:rsid w:val="00752ECD"/>
    <w:rsid w:val="00753C6A"/>
    <w:rsid w:val="00755B67"/>
    <w:rsid w:val="007574CE"/>
    <w:rsid w:val="00760337"/>
    <w:rsid w:val="00761B85"/>
    <w:rsid w:val="00762268"/>
    <w:rsid w:val="00763508"/>
    <w:rsid w:val="00764084"/>
    <w:rsid w:val="00764888"/>
    <w:rsid w:val="007655C4"/>
    <w:rsid w:val="00765744"/>
    <w:rsid w:val="00765AE9"/>
    <w:rsid w:val="00765D91"/>
    <w:rsid w:val="00766280"/>
    <w:rsid w:val="007672A7"/>
    <w:rsid w:val="00767696"/>
    <w:rsid w:val="00767B13"/>
    <w:rsid w:val="00771001"/>
    <w:rsid w:val="00772268"/>
    <w:rsid w:val="00773AB1"/>
    <w:rsid w:val="00776B7C"/>
    <w:rsid w:val="00776B9B"/>
    <w:rsid w:val="0077758A"/>
    <w:rsid w:val="00777610"/>
    <w:rsid w:val="00782792"/>
    <w:rsid w:val="00782DDB"/>
    <w:rsid w:val="007835FA"/>
    <w:rsid w:val="00783623"/>
    <w:rsid w:val="00787210"/>
    <w:rsid w:val="0079257C"/>
    <w:rsid w:val="00793043"/>
    <w:rsid w:val="0079319B"/>
    <w:rsid w:val="007941AA"/>
    <w:rsid w:val="007948AC"/>
    <w:rsid w:val="007958A9"/>
    <w:rsid w:val="007A04BB"/>
    <w:rsid w:val="007A12EF"/>
    <w:rsid w:val="007A20F4"/>
    <w:rsid w:val="007A4025"/>
    <w:rsid w:val="007A6DBE"/>
    <w:rsid w:val="007B2591"/>
    <w:rsid w:val="007B25E0"/>
    <w:rsid w:val="007B3094"/>
    <w:rsid w:val="007B4372"/>
    <w:rsid w:val="007B4552"/>
    <w:rsid w:val="007B4D22"/>
    <w:rsid w:val="007B5534"/>
    <w:rsid w:val="007B5D6F"/>
    <w:rsid w:val="007B724D"/>
    <w:rsid w:val="007C269A"/>
    <w:rsid w:val="007C2941"/>
    <w:rsid w:val="007C4510"/>
    <w:rsid w:val="007C4A73"/>
    <w:rsid w:val="007C643E"/>
    <w:rsid w:val="007C6958"/>
    <w:rsid w:val="007C6A47"/>
    <w:rsid w:val="007C6A63"/>
    <w:rsid w:val="007C75D2"/>
    <w:rsid w:val="007D18B0"/>
    <w:rsid w:val="007D1F17"/>
    <w:rsid w:val="007D2694"/>
    <w:rsid w:val="007D3B84"/>
    <w:rsid w:val="007D4B91"/>
    <w:rsid w:val="007D5310"/>
    <w:rsid w:val="007E1C9A"/>
    <w:rsid w:val="007E37C8"/>
    <w:rsid w:val="007E4679"/>
    <w:rsid w:val="007E516C"/>
    <w:rsid w:val="007F0A7B"/>
    <w:rsid w:val="007F15AB"/>
    <w:rsid w:val="007F1919"/>
    <w:rsid w:val="007F19A6"/>
    <w:rsid w:val="007F228A"/>
    <w:rsid w:val="007F296A"/>
    <w:rsid w:val="007F5596"/>
    <w:rsid w:val="007F670C"/>
    <w:rsid w:val="007F6863"/>
    <w:rsid w:val="007F78CF"/>
    <w:rsid w:val="00800468"/>
    <w:rsid w:val="00801A73"/>
    <w:rsid w:val="00802864"/>
    <w:rsid w:val="00802F25"/>
    <w:rsid w:val="008037D4"/>
    <w:rsid w:val="00805BC6"/>
    <w:rsid w:val="00805D86"/>
    <w:rsid w:val="008077BA"/>
    <w:rsid w:val="00807A5E"/>
    <w:rsid w:val="00807BAD"/>
    <w:rsid w:val="008100D9"/>
    <w:rsid w:val="00810E3F"/>
    <w:rsid w:val="00810FD0"/>
    <w:rsid w:val="00812B1F"/>
    <w:rsid w:val="00813308"/>
    <w:rsid w:val="008137C4"/>
    <w:rsid w:val="00814D4F"/>
    <w:rsid w:val="00814E24"/>
    <w:rsid w:val="00816550"/>
    <w:rsid w:val="00816E4B"/>
    <w:rsid w:val="00820198"/>
    <w:rsid w:val="0082051F"/>
    <w:rsid w:val="008207EB"/>
    <w:rsid w:val="008208CF"/>
    <w:rsid w:val="008209D7"/>
    <w:rsid w:val="00821A11"/>
    <w:rsid w:val="00821D80"/>
    <w:rsid w:val="00822CAD"/>
    <w:rsid w:val="00822F99"/>
    <w:rsid w:val="00823868"/>
    <w:rsid w:val="00823F42"/>
    <w:rsid w:val="0082710F"/>
    <w:rsid w:val="00827707"/>
    <w:rsid w:val="008277A6"/>
    <w:rsid w:val="00827DB4"/>
    <w:rsid w:val="00827EE7"/>
    <w:rsid w:val="00830987"/>
    <w:rsid w:val="00832FDE"/>
    <w:rsid w:val="00835022"/>
    <w:rsid w:val="0083540D"/>
    <w:rsid w:val="00836278"/>
    <w:rsid w:val="0083760C"/>
    <w:rsid w:val="00837886"/>
    <w:rsid w:val="00840926"/>
    <w:rsid w:val="008425D2"/>
    <w:rsid w:val="00846A5E"/>
    <w:rsid w:val="00846D0C"/>
    <w:rsid w:val="00846EC2"/>
    <w:rsid w:val="00856145"/>
    <w:rsid w:val="00856A5A"/>
    <w:rsid w:val="008572E6"/>
    <w:rsid w:val="0085749E"/>
    <w:rsid w:val="0085798F"/>
    <w:rsid w:val="00857ADE"/>
    <w:rsid w:val="00860A98"/>
    <w:rsid w:val="00860BAC"/>
    <w:rsid w:val="00862135"/>
    <w:rsid w:val="008637DF"/>
    <w:rsid w:val="00863EA0"/>
    <w:rsid w:val="00864179"/>
    <w:rsid w:val="00864A13"/>
    <w:rsid w:val="00864BAA"/>
    <w:rsid w:val="00864E17"/>
    <w:rsid w:val="00865E1B"/>
    <w:rsid w:val="00867371"/>
    <w:rsid w:val="00867845"/>
    <w:rsid w:val="00867C8F"/>
    <w:rsid w:val="00867CEA"/>
    <w:rsid w:val="00870F93"/>
    <w:rsid w:val="00870FA1"/>
    <w:rsid w:val="00872923"/>
    <w:rsid w:val="00873BCF"/>
    <w:rsid w:val="00874833"/>
    <w:rsid w:val="008753D9"/>
    <w:rsid w:val="008768EB"/>
    <w:rsid w:val="00880601"/>
    <w:rsid w:val="0088129B"/>
    <w:rsid w:val="00881B0F"/>
    <w:rsid w:val="00883B8A"/>
    <w:rsid w:val="00883C36"/>
    <w:rsid w:val="00884AAE"/>
    <w:rsid w:val="00890B2C"/>
    <w:rsid w:val="00890FCD"/>
    <w:rsid w:val="00892A52"/>
    <w:rsid w:val="00892A70"/>
    <w:rsid w:val="00893E55"/>
    <w:rsid w:val="00895F9D"/>
    <w:rsid w:val="00897E7D"/>
    <w:rsid w:val="008A07B8"/>
    <w:rsid w:val="008A0BA3"/>
    <w:rsid w:val="008A0EA9"/>
    <w:rsid w:val="008A2E40"/>
    <w:rsid w:val="008A37C5"/>
    <w:rsid w:val="008A387E"/>
    <w:rsid w:val="008A65BC"/>
    <w:rsid w:val="008B12FD"/>
    <w:rsid w:val="008B2238"/>
    <w:rsid w:val="008B22F0"/>
    <w:rsid w:val="008B247F"/>
    <w:rsid w:val="008B6D80"/>
    <w:rsid w:val="008B72DC"/>
    <w:rsid w:val="008C0ACC"/>
    <w:rsid w:val="008C1BB2"/>
    <w:rsid w:val="008C30CE"/>
    <w:rsid w:val="008C46D4"/>
    <w:rsid w:val="008C79CA"/>
    <w:rsid w:val="008D0527"/>
    <w:rsid w:val="008D0764"/>
    <w:rsid w:val="008D19A7"/>
    <w:rsid w:val="008D2D94"/>
    <w:rsid w:val="008D45EB"/>
    <w:rsid w:val="008D4DE8"/>
    <w:rsid w:val="008D5D79"/>
    <w:rsid w:val="008D5EF7"/>
    <w:rsid w:val="008D734B"/>
    <w:rsid w:val="008E045C"/>
    <w:rsid w:val="008E1051"/>
    <w:rsid w:val="008E2697"/>
    <w:rsid w:val="008E3513"/>
    <w:rsid w:val="008E40B4"/>
    <w:rsid w:val="008E5992"/>
    <w:rsid w:val="008E6A05"/>
    <w:rsid w:val="008F1340"/>
    <w:rsid w:val="008F182D"/>
    <w:rsid w:val="008F3EE5"/>
    <w:rsid w:val="008F4237"/>
    <w:rsid w:val="008F52CE"/>
    <w:rsid w:val="00900830"/>
    <w:rsid w:val="009014CC"/>
    <w:rsid w:val="009026CA"/>
    <w:rsid w:val="00902A17"/>
    <w:rsid w:val="00903324"/>
    <w:rsid w:val="00903915"/>
    <w:rsid w:val="00904A95"/>
    <w:rsid w:val="0090516A"/>
    <w:rsid w:val="00906361"/>
    <w:rsid w:val="00910E6E"/>
    <w:rsid w:val="00911F85"/>
    <w:rsid w:val="00912DC9"/>
    <w:rsid w:val="009146C5"/>
    <w:rsid w:val="009162D8"/>
    <w:rsid w:val="0091748C"/>
    <w:rsid w:val="009213B9"/>
    <w:rsid w:val="009222DD"/>
    <w:rsid w:val="0092264E"/>
    <w:rsid w:val="00922D93"/>
    <w:rsid w:val="00923954"/>
    <w:rsid w:val="009240CC"/>
    <w:rsid w:val="00924684"/>
    <w:rsid w:val="0092508F"/>
    <w:rsid w:val="009300E6"/>
    <w:rsid w:val="00930373"/>
    <w:rsid w:val="00932249"/>
    <w:rsid w:val="009324AD"/>
    <w:rsid w:val="00932D67"/>
    <w:rsid w:val="009331BC"/>
    <w:rsid w:val="00933C3A"/>
    <w:rsid w:val="00935F3D"/>
    <w:rsid w:val="009367B6"/>
    <w:rsid w:val="00936A4F"/>
    <w:rsid w:val="00937975"/>
    <w:rsid w:val="009402AC"/>
    <w:rsid w:val="00943277"/>
    <w:rsid w:val="0094350F"/>
    <w:rsid w:val="0094396E"/>
    <w:rsid w:val="00943A9D"/>
    <w:rsid w:val="00943B36"/>
    <w:rsid w:val="0094449C"/>
    <w:rsid w:val="00944F29"/>
    <w:rsid w:val="00945290"/>
    <w:rsid w:val="00945F4D"/>
    <w:rsid w:val="00946BFC"/>
    <w:rsid w:val="00946E47"/>
    <w:rsid w:val="009471B6"/>
    <w:rsid w:val="00947CA1"/>
    <w:rsid w:val="00951093"/>
    <w:rsid w:val="0095118C"/>
    <w:rsid w:val="00952221"/>
    <w:rsid w:val="00952738"/>
    <w:rsid w:val="00952B08"/>
    <w:rsid w:val="00954457"/>
    <w:rsid w:val="00954C76"/>
    <w:rsid w:val="00954C8F"/>
    <w:rsid w:val="00954FE4"/>
    <w:rsid w:val="00955FA1"/>
    <w:rsid w:val="00957E43"/>
    <w:rsid w:val="00964211"/>
    <w:rsid w:val="0096531E"/>
    <w:rsid w:val="00966703"/>
    <w:rsid w:val="009671C0"/>
    <w:rsid w:val="00971C25"/>
    <w:rsid w:val="00971D3D"/>
    <w:rsid w:val="0097259F"/>
    <w:rsid w:val="009731DB"/>
    <w:rsid w:val="009735D6"/>
    <w:rsid w:val="009737EE"/>
    <w:rsid w:val="009740EF"/>
    <w:rsid w:val="00974AFD"/>
    <w:rsid w:val="00975219"/>
    <w:rsid w:val="009759B6"/>
    <w:rsid w:val="0097643F"/>
    <w:rsid w:val="00976D5F"/>
    <w:rsid w:val="0097747D"/>
    <w:rsid w:val="0097759F"/>
    <w:rsid w:val="00977F16"/>
    <w:rsid w:val="009800D5"/>
    <w:rsid w:val="0098219A"/>
    <w:rsid w:val="00982725"/>
    <w:rsid w:val="0098335F"/>
    <w:rsid w:val="0098376D"/>
    <w:rsid w:val="00983B7A"/>
    <w:rsid w:val="00983F1E"/>
    <w:rsid w:val="00986CAA"/>
    <w:rsid w:val="00990E11"/>
    <w:rsid w:val="009939B7"/>
    <w:rsid w:val="00993BE2"/>
    <w:rsid w:val="00993C9F"/>
    <w:rsid w:val="009949F1"/>
    <w:rsid w:val="00994A79"/>
    <w:rsid w:val="009A0C04"/>
    <w:rsid w:val="009A12AF"/>
    <w:rsid w:val="009A217E"/>
    <w:rsid w:val="009A3157"/>
    <w:rsid w:val="009A48D2"/>
    <w:rsid w:val="009A6950"/>
    <w:rsid w:val="009A6B46"/>
    <w:rsid w:val="009A6D73"/>
    <w:rsid w:val="009B08C7"/>
    <w:rsid w:val="009B11D1"/>
    <w:rsid w:val="009B197A"/>
    <w:rsid w:val="009B2983"/>
    <w:rsid w:val="009B2C13"/>
    <w:rsid w:val="009B390A"/>
    <w:rsid w:val="009B39B5"/>
    <w:rsid w:val="009B50BE"/>
    <w:rsid w:val="009C01C2"/>
    <w:rsid w:val="009C039A"/>
    <w:rsid w:val="009C093B"/>
    <w:rsid w:val="009C0D12"/>
    <w:rsid w:val="009C22C2"/>
    <w:rsid w:val="009C2700"/>
    <w:rsid w:val="009C292B"/>
    <w:rsid w:val="009C4DBE"/>
    <w:rsid w:val="009C5306"/>
    <w:rsid w:val="009C5A8B"/>
    <w:rsid w:val="009C61EB"/>
    <w:rsid w:val="009C6917"/>
    <w:rsid w:val="009D1EE4"/>
    <w:rsid w:val="009D314E"/>
    <w:rsid w:val="009D32AC"/>
    <w:rsid w:val="009D34EB"/>
    <w:rsid w:val="009D3DFA"/>
    <w:rsid w:val="009D51BA"/>
    <w:rsid w:val="009D52D5"/>
    <w:rsid w:val="009D5497"/>
    <w:rsid w:val="009D59DA"/>
    <w:rsid w:val="009E3DEE"/>
    <w:rsid w:val="009E4A93"/>
    <w:rsid w:val="009E772B"/>
    <w:rsid w:val="009F27A5"/>
    <w:rsid w:val="009F2F1E"/>
    <w:rsid w:val="009F313C"/>
    <w:rsid w:val="009F5886"/>
    <w:rsid w:val="009F5A7B"/>
    <w:rsid w:val="00A01327"/>
    <w:rsid w:val="00A0178E"/>
    <w:rsid w:val="00A026C3"/>
    <w:rsid w:val="00A039EB"/>
    <w:rsid w:val="00A06468"/>
    <w:rsid w:val="00A1155F"/>
    <w:rsid w:val="00A12571"/>
    <w:rsid w:val="00A127FD"/>
    <w:rsid w:val="00A13055"/>
    <w:rsid w:val="00A13424"/>
    <w:rsid w:val="00A1400C"/>
    <w:rsid w:val="00A14544"/>
    <w:rsid w:val="00A1496B"/>
    <w:rsid w:val="00A14DB9"/>
    <w:rsid w:val="00A1637E"/>
    <w:rsid w:val="00A17C43"/>
    <w:rsid w:val="00A228C3"/>
    <w:rsid w:val="00A232F4"/>
    <w:rsid w:val="00A236D0"/>
    <w:rsid w:val="00A24732"/>
    <w:rsid w:val="00A31501"/>
    <w:rsid w:val="00A316D9"/>
    <w:rsid w:val="00A3183D"/>
    <w:rsid w:val="00A31D60"/>
    <w:rsid w:val="00A33B5C"/>
    <w:rsid w:val="00A34649"/>
    <w:rsid w:val="00A36C18"/>
    <w:rsid w:val="00A37A47"/>
    <w:rsid w:val="00A4095B"/>
    <w:rsid w:val="00A411B5"/>
    <w:rsid w:val="00A411BF"/>
    <w:rsid w:val="00A420B1"/>
    <w:rsid w:val="00A43558"/>
    <w:rsid w:val="00A43D54"/>
    <w:rsid w:val="00A5005F"/>
    <w:rsid w:val="00A509E3"/>
    <w:rsid w:val="00A511AA"/>
    <w:rsid w:val="00A51F43"/>
    <w:rsid w:val="00A52195"/>
    <w:rsid w:val="00A52749"/>
    <w:rsid w:val="00A5400C"/>
    <w:rsid w:val="00A540DC"/>
    <w:rsid w:val="00A5471D"/>
    <w:rsid w:val="00A5754D"/>
    <w:rsid w:val="00A60D4A"/>
    <w:rsid w:val="00A62BF8"/>
    <w:rsid w:val="00A636C3"/>
    <w:rsid w:val="00A63B1F"/>
    <w:rsid w:val="00A653B2"/>
    <w:rsid w:val="00A654D4"/>
    <w:rsid w:val="00A65FEC"/>
    <w:rsid w:val="00A66BF6"/>
    <w:rsid w:val="00A6774D"/>
    <w:rsid w:val="00A70054"/>
    <w:rsid w:val="00A71B4F"/>
    <w:rsid w:val="00A73E4A"/>
    <w:rsid w:val="00A75FAC"/>
    <w:rsid w:val="00A76281"/>
    <w:rsid w:val="00A7668A"/>
    <w:rsid w:val="00A76C0F"/>
    <w:rsid w:val="00A76D6C"/>
    <w:rsid w:val="00A8085C"/>
    <w:rsid w:val="00A809E9"/>
    <w:rsid w:val="00A83183"/>
    <w:rsid w:val="00A83F04"/>
    <w:rsid w:val="00A84A8D"/>
    <w:rsid w:val="00A84C3E"/>
    <w:rsid w:val="00A86467"/>
    <w:rsid w:val="00A86C83"/>
    <w:rsid w:val="00A87417"/>
    <w:rsid w:val="00A87936"/>
    <w:rsid w:val="00A90AE3"/>
    <w:rsid w:val="00A91FCC"/>
    <w:rsid w:val="00A92F01"/>
    <w:rsid w:val="00A9575F"/>
    <w:rsid w:val="00A95EEF"/>
    <w:rsid w:val="00A9632A"/>
    <w:rsid w:val="00A966CB"/>
    <w:rsid w:val="00A969D2"/>
    <w:rsid w:val="00A96DF2"/>
    <w:rsid w:val="00A97443"/>
    <w:rsid w:val="00A974A6"/>
    <w:rsid w:val="00AA0DC4"/>
    <w:rsid w:val="00AA1877"/>
    <w:rsid w:val="00AA18D6"/>
    <w:rsid w:val="00AA1D34"/>
    <w:rsid w:val="00AA254D"/>
    <w:rsid w:val="00AA2C7F"/>
    <w:rsid w:val="00AA4B6E"/>
    <w:rsid w:val="00AA5782"/>
    <w:rsid w:val="00AA6440"/>
    <w:rsid w:val="00AA731A"/>
    <w:rsid w:val="00AA7FE5"/>
    <w:rsid w:val="00AB0D2A"/>
    <w:rsid w:val="00AB3CC0"/>
    <w:rsid w:val="00AB4DC3"/>
    <w:rsid w:val="00AB504E"/>
    <w:rsid w:val="00AB5BB7"/>
    <w:rsid w:val="00AB5CFF"/>
    <w:rsid w:val="00AB6021"/>
    <w:rsid w:val="00AB66F9"/>
    <w:rsid w:val="00AC06C5"/>
    <w:rsid w:val="00AC1400"/>
    <w:rsid w:val="00AC23EB"/>
    <w:rsid w:val="00AC25EE"/>
    <w:rsid w:val="00AC25F2"/>
    <w:rsid w:val="00AC2FDF"/>
    <w:rsid w:val="00AC3570"/>
    <w:rsid w:val="00AC35D0"/>
    <w:rsid w:val="00AC585A"/>
    <w:rsid w:val="00AC6107"/>
    <w:rsid w:val="00AD0DD4"/>
    <w:rsid w:val="00AD1174"/>
    <w:rsid w:val="00AD168F"/>
    <w:rsid w:val="00AD1D48"/>
    <w:rsid w:val="00AD1DA9"/>
    <w:rsid w:val="00AD3623"/>
    <w:rsid w:val="00AD4F04"/>
    <w:rsid w:val="00AD657D"/>
    <w:rsid w:val="00AD68D7"/>
    <w:rsid w:val="00AD6EA0"/>
    <w:rsid w:val="00AD7826"/>
    <w:rsid w:val="00AE17BC"/>
    <w:rsid w:val="00AE1B0E"/>
    <w:rsid w:val="00AE381B"/>
    <w:rsid w:val="00AE7C1A"/>
    <w:rsid w:val="00AF1377"/>
    <w:rsid w:val="00AF193B"/>
    <w:rsid w:val="00AF1BBA"/>
    <w:rsid w:val="00AF20D2"/>
    <w:rsid w:val="00AF2588"/>
    <w:rsid w:val="00AF3044"/>
    <w:rsid w:val="00AF326D"/>
    <w:rsid w:val="00AF4744"/>
    <w:rsid w:val="00AF5AC5"/>
    <w:rsid w:val="00AF5C91"/>
    <w:rsid w:val="00AF68DA"/>
    <w:rsid w:val="00B00055"/>
    <w:rsid w:val="00B00445"/>
    <w:rsid w:val="00B01031"/>
    <w:rsid w:val="00B0681A"/>
    <w:rsid w:val="00B076F8"/>
    <w:rsid w:val="00B07B06"/>
    <w:rsid w:val="00B103EC"/>
    <w:rsid w:val="00B112D6"/>
    <w:rsid w:val="00B11E76"/>
    <w:rsid w:val="00B12507"/>
    <w:rsid w:val="00B12CE8"/>
    <w:rsid w:val="00B13168"/>
    <w:rsid w:val="00B15B58"/>
    <w:rsid w:val="00B177CB"/>
    <w:rsid w:val="00B2031C"/>
    <w:rsid w:val="00B20366"/>
    <w:rsid w:val="00B20B74"/>
    <w:rsid w:val="00B230A7"/>
    <w:rsid w:val="00B24686"/>
    <w:rsid w:val="00B24695"/>
    <w:rsid w:val="00B24A87"/>
    <w:rsid w:val="00B27582"/>
    <w:rsid w:val="00B27BBB"/>
    <w:rsid w:val="00B30463"/>
    <w:rsid w:val="00B30E9E"/>
    <w:rsid w:val="00B342EB"/>
    <w:rsid w:val="00B34F2D"/>
    <w:rsid w:val="00B35B91"/>
    <w:rsid w:val="00B36DB8"/>
    <w:rsid w:val="00B438F8"/>
    <w:rsid w:val="00B43952"/>
    <w:rsid w:val="00B44618"/>
    <w:rsid w:val="00B4462A"/>
    <w:rsid w:val="00B44683"/>
    <w:rsid w:val="00B47E25"/>
    <w:rsid w:val="00B51C1C"/>
    <w:rsid w:val="00B5389D"/>
    <w:rsid w:val="00B53BD7"/>
    <w:rsid w:val="00B546AB"/>
    <w:rsid w:val="00B54C95"/>
    <w:rsid w:val="00B56D5D"/>
    <w:rsid w:val="00B57068"/>
    <w:rsid w:val="00B57971"/>
    <w:rsid w:val="00B601D2"/>
    <w:rsid w:val="00B61D39"/>
    <w:rsid w:val="00B63797"/>
    <w:rsid w:val="00B63B60"/>
    <w:rsid w:val="00B641D5"/>
    <w:rsid w:val="00B668FD"/>
    <w:rsid w:val="00B677D2"/>
    <w:rsid w:val="00B700FD"/>
    <w:rsid w:val="00B71E73"/>
    <w:rsid w:val="00B72369"/>
    <w:rsid w:val="00B724C7"/>
    <w:rsid w:val="00B75498"/>
    <w:rsid w:val="00B76F08"/>
    <w:rsid w:val="00B77B9C"/>
    <w:rsid w:val="00B8015D"/>
    <w:rsid w:val="00B801BD"/>
    <w:rsid w:val="00B805E0"/>
    <w:rsid w:val="00B8120F"/>
    <w:rsid w:val="00B8320F"/>
    <w:rsid w:val="00B83E59"/>
    <w:rsid w:val="00B84A66"/>
    <w:rsid w:val="00B84C89"/>
    <w:rsid w:val="00B90CF2"/>
    <w:rsid w:val="00B91009"/>
    <w:rsid w:val="00B91640"/>
    <w:rsid w:val="00B931D0"/>
    <w:rsid w:val="00B93668"/>
    <w:rsid w:val="00B96E15"/>
    <w:rsid w:val="00B97161"/>
    <w:rsid w:val="00BA05E4"/>
    <w:rsid w:val="00BA1907"/>
    <w:rsid w:val="00BA520D"/>
    <w:rsid w:val="00BA5472"/>
    <w:rsid w:val="00BB0CB3"/>
    <w:rsid w:val="00BB1CF1"/>
    <w:rsid w:val="00BB2048"/>
    <w:rsid w:val="00BB33FE"/>
    <w:rsid w:val="00BB7857"/>
    <w:rsid w:val="00BB7F52"/>
    <w:rsid w:val="00BC0526"/>
    <w:rsid w:val="00BC19CD"/>
    <w:rsid w:val="00BC42C5"/>
    <w:rsid w:val="00BC4594"/>
    <w:rsid w:val="00BC649C"/>
    <w:rsid w:val="00BD07A3"/>
    <w:rsid w:val="00BD15E6"/>
    <w:rsid w:val="00BD18C6"/>
    <w:rsid w:val="00BD3A51"/>
    <w:rsid w:val="00BD3A77"/>
    <w:rsid w:val="00BD41A6"/>
    <w:rsid w:val="00BD4DA3"/>
    <w:rsid w:val="00BD5781"/>
    <w:rsid w:val="00BD73D9"/>
    <w:rsid w:val="00BE0A2E"/>
    <w:rsid w:val="00BE0FFB"/>
    <w:rsid w:val="00BE10A0"/>
    <w:rsid w:val="00BE2B79"/>
    <w:rsid w:val="00BE2FAA"/>
    <w:rsid w:val="00BE34B8"/>
    <w:rsid w:val="00BE5569"/>
    <w:rsid w:val="00BE71A8"/>
    <w:rsid w:val="00BE7E34"/>
    <w:rsid w:val="00BF0990"/>
    <w:rsid w:val="00BF1636"/>
    <w:rsid w:val="00BF1C08"/>
    <w:rsid w:val="00BF3BDD"/>
    <w:rsid w:val="00BF4EBD"/>
    <w:rsid w:val="00BF672F"/>
    <w:rsid w:val="00BF7FD0"/>
    <w:rsid w:val="00C00494"/>
    <w:rsid w:val="00C01D89"/>
    <w:rsid w:val="00C02B07"/>
    <w:rsid w:val="00C02DF4"/>
    <w:rsid w:val="00C0312B"/>
    <w:rsid w:val="00C03B28"/>
    <w:rsid w:val="00C050E8"/>
    <w:rsid w:val="00C06CB7"/>
    <w:rsid w:val="00C0723D"/>
    <w:rsid w:val="00C074E8"/>
    <w:rsid w:val="00C1066E"/>
    <w:rsid w:val="00C123A4"/>
    <w:rsid w:val="00C123E8"/>
    <w:rsid w:val="00C12E09"/>
    <w:rsid w:val="00C1367E"/>
    <w:rsid w:val="00C14779"/>
    <w:rsid w:val="00C14FE6"/>
    <w:rsid w:val="00C15997"/>
    <w:rsid w:val="00C163D5"/>
    <w:rsid w:val="00C167A8"/>
    <w:rsid w:val="00C16CE5"/>
    <w:rsid w:val="00C17E86"/>
    <w:rsid w:val="00C20D51"/>
    <w:rsid w:val="00C21540"/>
    <w:rsid w:val="00C21829"/>
    <w:rsid w:val="00C21C85"/>
    <w:rsid w:val="00C22BDF"/>
    <w:rsid w:val="00C23061"/>
    <w:rsid w:val="00C23901"/>
    <w:rsid w:val="00C2476B"/>
    <w:rsid w:val="00C25263"/>
    <w:rsid w:val="00C25DBB"/>
    <w:rsid w:val="00C26055"/>
    <w:rsid w:val="00C26DF7"/>
    <w:rsid w:val="00C3377A"/>
    <w:rsid w:val="00C3465F"/>
    <w:rsid w:val="00C352AD"/>
    <w:rsid w:val="00C35A74"/>
    <w:rsid w:val="00C376E5"/>
    <w:rsid w:val="00C37BB2"/>
    <w:rsid w:val="00C410CC"/>
    <w:rsid w:val="00C44113"/>
    <w:rsid w:val="00C47A68"/>
    <w:rsid w:val="00C47F27"/>
    <w:rsid w:val="00C51B47"/>
    <w:rsid w:val="00C524AC"/>
    <w:rsid w:val="00C53C42"/>
    <w:rsid w:val="00C55FC2"/>
    <w:rsid w:val="00C5662E"/>
    <w:rsid w:val="00C56B6E"/>
    <w:rsid w:val="00C56E83"/>
    <w:rsid w:val="00C608D6"/>
    <w:rsid w:val="00C61887"/>
    <w:rsid w:val="00C65883"/>
    <w:rsid w:val="00C662B1"/>
    <w:rsid w:val="00C66366"/>
    <w:rsid w:val="00C674D2"/>
    <w:rsid w:val="00C70ABF"/>
    <w:rsid w:val="00C72E2F"/>
    <w:rsid w:val="00C72EE8"/>
    <w:rsid w:val="00C72F52"/>
    <w:rsid w:val="00C74B68"/>
    <w:rsid w:val="00C761EC"/>
    <w:rsid w:val="00C81BAC"/>
    <w:rsid w:val="00C81E12"/>
    <w:rsid w:val="00C81E35"/>
    <w:rsid w:val="00C82A56"/>
    <w:rsid w:val="00C84303"/>
    <w:rsid w:val="00C8503F"/>
    <w:rsid w:val="00C85A9D"/>
    <w:rsid w:val="00C85C63"/>
    <w:rsid w:val="00C8642B"/>
    <w:rsid w:val="00C86647"/>
    <w:rsid w:val="00C86AF2"/>
    <w:rsid w:val="00C875AE"/>
    <w:rsid w:val="00C87E3B"/>
    <w:rsid w:val="00C90F7E"/>
    <w:rsid w:val="00C9160C"/>
    <w:rsid w:val="00C9161C"/>
    <w:rsid w:val="00C95283"/>
    <w:rsid w:val="00C955A7"/>
    <w:rsid w:val="00C968CC"/>
    <w:rsid w:val="00C96FC3"/>
    <w:rsid w:val="00C97C35"/>
    <w:rsid w:val="00CA0163"/>
    <w:rsid w:val="00CA02A5"/>
    <w:rsid w:val="00CA0B31"/>
    <w:rsid w:val="00CA0E24"/>
    <w:rsid w:val="00CA0EBA"/>
    <w:rsid w:val="00CA11FD"/>
    <w:rsid w:val="00CA1496"/>
    <w:rsid w:val="00CA32BE"/>
    <w:rsid w:val="00CA370F"/>
    <w:rsid w:val="00CA37C6"/>
    <w:rsid w:val="00CA55F7"/>
    <w:rsid w:val="00CA57E4"/>
    <w:rsid w:val="00CA73E1"/>
    <w:rsid w:val="00CB1166"/>
    <w:rsid w:val="00CB2C7B"/>
    <w:rsid w:val="00CB2D04"/>
    <w:rsid w:val="00CB3CEE"/>
    <w:rsid w:val="00CB42DB"/>
    <w:rsid w:val="00CB520A"/>
    <w:rsid w:val="00CB5426"/>
    <w:rsid w:val="00CB6589"/>
    <w:rsid w:val="00CC008E"/>
    <w:rsid w:val="00CC1D2C"/>
    <w:rsid w:val="00CC31EE"/>
    <w:rsid w:val="00CC42FD"/>
    <w:rsid w:val="00CC43EB"/>
    <w:rsid w:val="00CC65D7"/>
    <w:rsid w:val="00CC7593"/>
    <w:rsid w:val="00CD08D5"/>
    <w:rsid w:val="00CD3542"/>
    <w:rsid w:val="00CD3844"/>
    <w:rsid w:val="00CD53BC"/>
    <w:rsid w:val="00CD5716"/>
    <w:rsid w:val="00CE0364"/>
    <w:rsid w:val="00CE17FB"/>
    <w:rsid w:val="00CE1F68"/>
    <w:rsid w:val="00CE28B4"/>
    <w:rsid w:val="00CE3E95"/>
    <w:rsid w:val="00CE7807"/>
    <w:rsid w:val="00CE7E9F"/>
    <w:rsid w:val="00CF1D7A"/>
    <w:rsid w:val="00CF32D8"/>
    <w:rsid w:val="00CF45D6"/>
    <w:rsid w:val="00CF4785"/>
    <w:rsid w:val="00CF689E"/>
    <w:rsid w:val="00D00962"/>
    <w:rsid w:val="00D01E15"/>
    <w:rsid w:val="00D0258B"/>
    <w:rsid w:val="00D042B2"/>
    <w:rsid w:val="00D047EE"/>
    <w:rsid w:val="00D12AAC"/>
    <w:rsid w:val="00D12BEE"/>
    <w:rsid w:val="00D1424B"/>
    <w:rsid w:val="00D145C4"/>
    <w:rsid w:val="00D1501B"/>
    <w:rsid w:val="00D2140B"/>
    <w:rsid w:val="00D21F7C"/>
    <w:rsid w:val="00D25A1E"/>
    <w:rsid w:val="00D25D11"/>
    <w:rsid w:val="00D25DEC"/>
    <w:rsid w:val="00D267DC"/>
    <w:rsid w:val="00D267F6"/>
    <w:rsid w:val="00D2717A"/>
    <w:rsid w:val="00D276AF"/>
    <w:rsid w:val="00D27A7F"/>
    <w:rsid w:val="00D307EA"/>
    <w:rsid w:val="00D31B9D"/>
    <w:rsid w:val="00D3372E"/>
    <w:rsid w:val="00D33F96"/>
    <w:rsid w:val="00D3499E"/>
    <w:rsid w:val="00D35711"/>
    <w:rsid w:val="00D4119A"/>
    <w:rsid w:val="00D41285"/>
    <w:rsid w:val="00D42006"/>
    <w:rsid w:val="00D425AA"/>
    <w:rsid w:val="00D428D9"/>
    <w:rsid w:val="00D42C66"/>
    <w:rsid w:val="00D43519"/>
    <w:rsid w:val="00D466CF"/>
    <w:rsid w:val="00D46DE8"/>
    <w:rsid w:val="00D47DCB"/>
    <w:rsid w:val="00D50965"/>
    <w:rsid w:val="00D51096"/>
    <w:rsid w:val="00D513D2"/>
    <w:rsid w:val="00D52583"/>
    <w:rsid w:val="00D5444B"/>
    <w:rsid w:val="00D55857"/>
    <w:rsid w:val="00D56944"/>
    <w:rsid w:val="00D602B1"/>
    <w:rsid w:val="00D6098A"/>
    <w:rsid w:val="00D621E9"/>
    <w:rsid w:val="00D63000"/>
    <w:rsid w:val="00D64CED"/>
    <w:rsid w:val="00D64D42"/>
    <w:rsid w:val="00D65AE5"/>
    <w:rsid w:val="00D7007C"/>
    <w:rsid w:val="00D70EFA"/>
    <w:rsid w:val="00D72922"/>
    <w:rsid w:val="00D73AE5"/>
    <w:rsid w:val="00D740CE"/>
    <w:rsid w:val="00D74AA8"/>
    <w:rsid w:val="00D7509B"/>
    <w:rsid w:val="00D76007"/>
    <w:rsid w:val="00D76318"/>
    <w:rsid w:val="00D77E26"/>
    <w:rsid w:val="00D80FEE"/>
    <w:rsid w:val="00D83790"/>
    <w:rsid w:val="00D8399D"/>
    <w:rsid w:val="00D852A0"/>
    <w:rsid w:val="00D865ED"/>
    <w:rsid w:val="00D86748"/>
    <w:rsid w:val="00D86854"/>
    <w:rsid w:val="00D86A24"/>
    <w:rsid w:val="00D9105F"/>
    <w:rsid w:val="00D91E17"/>
    <w:rsid w:val="00D93F58"/>
    <w:rsid w:val="00D94807"/>
    <w:rsid w:val="00D94A01"/>
    <w:rsid w:val="00D972A5"/>
    <w:rsid w:val="00D97A85"/>
    <w:rsid w:val="00DA19D0"/>
    <w:rsid w:val="00DA1D95"/>
    <w:rsid w:val="00DA410B"/>
    <w:rsid w:val="00DA6C7B"/>
    <w:rsid w:val="00DA7898"/>
    <w:rsid w:val="00DA7957"/>
    <w:rsid w:val="00DB1112"/>
    <w:rsid w:val="00DB1B72"/>
    <w:rsid w:val="00DB1CB6"/>
    <w:rsid w:val="00DB2766"/>
    <w:rsid w:val="00DB391C"/>
    <w:rsid w:val="00DB6F7F"/>
    <w:rsid w:val="00DC07AA"/>
    <w:rsid w:val="00DC19D0"/>
    <w:rsid w:val="00DC1F96"/>
    <w:rsid w:val="00DC2AC0"/>
    <w:rsid w:val="00DC2F9A"/>
    <w:rsid w:val="00DC4901"/>
    <w:rsid w:val="00DD0ACA"/>
    <w:rsid w:val="00DD36FE"/>
    <w:rsid w:val="00DD43C2"/>
    <w:rsid w:val="00DD5AF7"/>
    <w:rsid w:val="00DD632F"/>
    <w:rsid w:val="00DD7EE3"/>
    <w:rsid w:val="00DE00A0"/>
    <w:rsid w:val="00DE0217"/>
    <w:rsid w:val="00DE03A3"/>
    <w:rsid w:val="00DE1446"/>
    <w:rsid w:val="00DE1BA2"/>
    <w:rsid w:val="00DE64C1"/>
    <w:rsid w:val="00DE6DF4"/>
    <w:rsid w:val="00DE7941"/>
    <w:rsid w:val="00DF075B"/>
    <w:rsid w:val="00DF58AC"/>
    <w:rsid w:val="00DF5B1A"/>
    <w:rsid w:val="00E0195F"/>
    <w:rsid w:val="00E01D6D"/>
    <w:rsid w:val="00E02420"/>
    <w:rsid w:val="00E02AB1"/>
    <w:rsid w:val="00E02CF7"/>
    <w:rsid w:val="00E0448B"/>
    <w:rsid w:val="00E052A8"/>
    <w:rsid w:val="00E05537"/>
    <w:rsid w:val="00E10342"/>
    <w:rsid w:val="00E1062A"/>
    <w:rsid w:val="00E10762"/>
    <w:rsid w:val="00E10792"/>
    <w:rsid w:val="00E118CE"/>
    <w:rsid w:val="00E118FD"/>
    <w:rsid w:val="00E1249E"/>
    <w:rsid w:val="00E12698"/>
    <w:rsid w:val="00E127CA"/>
    <w:rsid w:val="00E1309F"/>
    <w:rsid w:val="00E13EAD"/>
    <w:rsid w:val="00E161D2"/>
    <w:rsid w:val="00E2002B"/>
    <w:rsid w:val="00E21976"/>
    <w:rsid w:val="00E22638"/>
    <w:rsid w:val="00E22942"/>
    <w:rsid w:val="00E23442"/>
    <w:rsid w:val="00E236D9"/>
    <w:rsid w:val="00E24065"/>
    <w:rsid w:val="00E25C55"/>
    <w:rsid w:val="00E26B39"/>
    <w:rsid w:val="00E26BD0"/>
    <w:rsid w:val="00E30188"/>
    <w:rsid w:val="00E311D6"/>
    <w:rsid w:val="00E31BA3"/>
    <w:rsid w:val="00E31FA3"/>
    <w:rsid w:val="00E330D6"/>
    <w:rsid w:val="00E33344"/>
    <w:rsid w:val="00E34C24"/>
    <w:rsid w:val="00E35178"/>
    <w:rsid w:val="00E36118"/>
    <w:rsid w:val="00E4026B"/>
    <w:rsid w:val="00E42960"/>
    <w:rsid w:val="00E43C40"/>
    <w:rsid w:val="00E476A7"/>
    <w:rsid w:val="00E477F1"/>
    <w:rsid w:val="00E47C57"/>
    <w:rsid w:val="00E50731"/>
    <w:rsid w:val="00E50A9D"/>
    <w:rsid w:val="00E512EC"/>
    <w:rsid w:val="00E51623"/>
    <w:rsid w:val="00E52CE1"/>
    <w:rsid w:val="00E52DB6"/>
    <w:rsid w:val="00E53D6F"/>
    <w:rsid w:val="00E55D87"/>
    <w:rsid w:val="00E6164A"/>
    <w:rsid w:val="00E622BF"/>
    <w:rsid w:val="00E654D4"/>
    <w:rsid w:val="00E67456"/>
    <w:rsid w:val="00E6758D"/>
    <w:rsid w:val="00E723F0"/>
    <w:rsid w:val="00E7250E"/>
    <w:rsid w:val="00E7289E"/>
    <w:rsid w:val="00E73539"/>
    <w:rsid w:val="00E73C5C"/>
    <w:rsid w:val="00E753A6"/>
    <w:rsid w:val="00E8140A"/>
    <w:rsid w:val="00E81B7D"/>
    <w:rsid w:val="00E81E40"/>
    <w:rsid w:val="00E84B32"/>
    <w:rsid w:val="00E8639F"/>
    <w:rsid w:val="00E878D7"/>
    <w:rsid w:val="00E910B2"/>
    <w:rsid w:val="00E92E1B"/>
    <w:rsid w:val="00E935A9"/>
    <w:rsid w:val="00E93C98"/>
    <w:rsid w:val="00E948B9"/>
    <w:rsid w:val="00E94B3A"/>
    <w:rsid w:val="00E95E3F"/>
    <w:rsid w:val="00E96122"/>
    <w:rsid w:val="00E9705B"/>
    <w:rsid w:val="00EA316F"/>
    <w:rsid w:val="00EA5FE2"/>
    <w:rsid w:val="00EA7088"/>
    <w:rsid w:val="00EB0E25"/>
    <w:rsid w:val="00EB121B"/>
    <w:rsid w:val="00EB2ADB"/>
    <w:rsid w:val="00EB429F"/>
    <w:rsid w:val="00EB4E33"/>
    <w:rsid w:val="00EC1601"/>
    <w:rsid w:val="00EC320D"/>
    <w:rsid w:val="00EC42E3"/>
    <w:rsid w:val="00EC4ECB"/>
    <w:rsid w:val="00ED0373"/>
    <w:rsid w:val="00ED080F"/>
    <w:rsid w:val="00ED09A3"/>
    <w:rsid w:val="00ED1B8C"/>
    <w:rsid w:val="00ED3DA3"/>
    <w:rsid w:val="00ED5748"/>
    <w:rsid w:val="00ED680D"/>
    <w:rsid w:val="00ED7AA5"/>
    <w:rsid w:val="00ED7B4E"/>
    <w:rsid w:val="00EE2A47"/>
    <w:rsid w:val="00EE3BBB"/>
    <w:rsid w:val="00EF0347"/>
    <w:rsid w:val="00EF2277"/>
    <w:rsid w:val="00EF2665"/>
    <w:rsid w:val="00EF2DD2"/>
    <w:rsid w:val="00EF37BE"/>
    <w:rsid w:val="00EF558C"/>
    <w:rsid w:val="00EF58D7"/>
    <w:rsid w:val="00EF6548"/>
    <w:rsid w:val="00EF6F8E"/>
    <w:rsid w:val="00F01EC0"/>
    <w:rsid w:val="00F02C0B"/>
    <w:rsid w:val="00F03816"/>
    <w:rsid w:val="00F04290"/>
    <w:rsid w:val="00F05FEC"/>
    <w:rsid w:val="00F11D08"/>
    <w:rsid w:val="00F126DF"/>
    <w:rsid w:val="00F14555"/>
    <w:rsid w:val="00F1470C"/>
    <w:rsid w:val="00F14CE5"/>
    <w:rsid w:val="00F2016E"/>
    <w:rsid w:val="00F24954"/>
    <w:rsid w:val="00F24B32"/>
    <w:rsid w:val="00F25050"/>
    <w:rsid w:val="00F2541B"/>
    <w:rsid w:val="00F261E7"/>
    <w:rsid w:val="00F26316"/>
    <w:rsid w:val="00F278F4"/>
    <w:rsid w:val="00F3044C"/>
    <w:rsid w:val="00F30950"/>
    <w:rsid w:val="00F320A5"/>
    <w:rsid w:val="00F3428C"/>
    <w:rsid w:val="00F34580"/>
    <w:rsid w:val="00F34AC5"/>
    <w:rsid w:val="00F34BC6"/>
    <w:rsid w:val="00F357FF"/>
    <w:rsid w:val="00F363B1"/>
    <w:rsid w:val="00F408B1"/>
    <w:rsid w:val="00F40998"/>
    <w:rsid w:val="00F41165"/>
    <w:rsid w:val="00F4345D"/>
    <w:rsid w:val="00F4445F"/>
    <w:rsid w:val="00F446B9"/>
    <w:rsid w:val="00F449FE"/>
    <w:rsid w:val="00F44CDF"/>
    <w:rsid w:val="00F4560F"/>
    <w:rsid w:val="00F460C2"/>
    <w:rsid w:val="00F467AA"/>
    <w:rsid w:val="00F50A34"/>
    <w:rsid w:val="00F5295E"/>
    <w:rsid w:val="00F54B56"/>
    <w:rsid w:val="00F56813"/>
    <w:rsid w:val="00F62884"/>
    <w:rsid w:val="00F62FB2"/>
    <w:rsid w:val="00F63216"/>
    <w:rsid w:val="00F63237"/>
    <w:rsid w:val="00F64BD6"/>
    <w:rsid w:val="00F65478"/>
    <w:rsid w:val="00F66D5E"/>
    <w:rsid w:val="00F6767B"/>
    <w:rsid w:val="00F70CF1"/>
    <w:rsid w:val="00F70F71"/>
    <w:rsid w:val="00F70FED"/>
    <w:rsid w:val="00F712E3"/>
    <w:rsid w:val="00F71E73"/>
    <w:rsid w:val="00F72BCD"/>
    <w:rsid w:val="00F72C68"/>
    <w:rsid w:val="00F73024"/>
    <w:rsid w:val="00F736C4"/>
    <w:rsid w:val="00F73849"/>
    <w:rsid w:val="00F74116"/>
    <w:rsid w:val="00F747C9"/>
    <w:rsid w:val="00F7568A"/>
    <w:rsid w:val="00F774C6"/>
    <w:rsid w:val="00F81B4B"/>
    <w:rsid w:val="00F81E9E"/>
    <w:rsid w:val="00F82F67"/>
    <w:rsid w:val="00F84E31"/>
    <w:rsid w:val="00F85CE8"/>
    <w:rsid w:val="00F86B71"/>
    <w:rsid w:val="00F90359"/>
    <w:rsid w:val="00F9087E"/>
    <w:rsid w:val="00F93067"/>
    <w:rsid w:val="00F93B97"/>
    <w:rsid w:val="00F94E70"/>
    <w:rsid w:val="00F95678"/>
    <w:rsid w:val="00F96870"/>
    <w:rsid w:val="00F976BA"/>
    <w:rsid w:val="00FA0087"/>
    <w:rsid w:val="00FA1444"/>
    <w:rsid w:val="00FA3FCA"/>
    <w:rsid w:val="00FA50C6"/>
    <w:rsid w:val="00FA7A76"/>
    <w:rsid w:val="00FA7D0E"/>
    <w:rsid w:val="00FB0848"/>
    <w:rsid w:val="00FB1272"/>
    <w:rsid w:val="00FB1519"/>
    <w:rsid w:val="00FB3215"/>
    <w:rsid w:val="00FB33B7"/>
    <w:rsid w:val="00FB3A52"/>
    <w:rsid w:val="00FB3DFF"/>
    <w:rsid w:val="00FB46A3"/>
    <w:rsid w:val="00FB47B5"/>
    <w:rsid w:val="00FB5AD1"/>
    <w:rsid w:val="00FB5BFC"/>
    <w:rsid w:val="00FB6B50"/>
    <w:rsid w:val="00FB6DD2"/>
    <w:rsid w:val="00FB74B7"/>
    <w:rsid w:val="00FB7EA5"/>
    <w:rsid w:val="00FC10A0"/>
    <w:rsid w:val="00FC18A4"/>
    <w:rsid w:val="00FC2881"/>
    <w:rsid w:val="00FC3723"/>
    <w:rsid w:val="00FC590D"/>
    <w:rsid w:val="00FC6093"/>
    <w:rsid w:val="00FC6A73"/>
    <w:rsid w:val="00FC6B9F"/>
    <w:rsid w:val="00FD1890"/>
    <w:rsid w:val="00FD30DF"/>
    <w:rsid w:val="00FD3707"/>
    <w:rsid w:val="00FD45D1"/>
    <w:rsid w:val="00FD4CCF"/>
    <w:rsid w:val="00FD6063"/>
    <w:rsid w:val="00FE0EF1"/>
    <w:rsid w:val="00FE0EF8"/>
    <w:rsid w:val="00FE1F20"/>
    <w:rsid w:val="00FE2351"/>
    <w:rsid w:val="00FE3747"/>
    <w:rsid w:val="00FE5A01"/>
    <w:rsid w:val="00FE6595"/>
    <w:rsid w:val="00FF0F04"/>
    <w:rsid w:val="00FF1168"/>
    <w:rsid w:val="00FF7795"/>
    <w:rsid w:val="1ADA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3805C8"/>
  <w15:docId w15:val="{22E04ED9-368B-4B92-886D-C6C2DD60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rPr>
      <w:color w:val="0563C1" w:themeColor="hyperlink"/>
      <w:u w:val="single"/>
    </w:rPr>
  </w:style>
  <w:style w:type="character" w:customStyle="1" w:styleId="a4">
    <w:name w:val="日期 字符"/>
    <w:basedOn w:val="a0"/>
    <w:link w:val="a3"/>
    <w:autoRedefine/>
    <w:uiPriority w:val="99"/>
    <w:semiHidden/>
    <w:qFormat/>
  </w:style>
  <w:style w:type="character" w:customStyle="1" w:styleId="a8">
    <w:name w:val="页脚 字符"/>
    <w:basedOn w:val="a0"/>
    <w:link w:val="a7"/>
    <w:uiPriority w:val="99"/>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ac">
    <w:name w:val="发文附件"/>
    <w:basedOn w:val="a"/>
    <w:link w:val="Char"/>
    <w:uiPriority w:val="99"/>
    <w:pPr>
      <w:spacing w:line="580" w:lineRule="exact"/>
      <w:jc w:val="left"/>
    </w:pPr>
    <w:rPr>
      <w:rFonts w:ascii="宋体" w:eastAsia="宋体" w:hAnsi="宋体" w:cs="Times New Roman"/>
      <w:b/>
      <w:color w:val="000000"/>
      <w:sz w:val="32"/>
      <w:szCs w:val="32"/>
    </w:rPr>
  </w:style>
  <w:style w:type="character" w:customStyle="1" w:styleId="Char">
    <w:name w:val="发文附件 Char"/>
    <w:link w:val="ac"/>
    <w:uiPriority w:val="99"/>
    <w:locked/>
    <w:rPr>
      <w:rFonts w:ascii="宋体" w:eastAsia="宋体" w:hAnsi="宋体" w:cs="Times New Roman"/>
      <w:b/>
      <w:color w:val="000000"/>
      <w:sz w:val="32"/>
      <w:szCs w:val="32"/>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3947EB9-888B-42EE-9398-EC0E791182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600</Words>
  <Characters>3424</Characters>
  <Application>Microsoft Office Word</Application>
  <DocSecurity>0</DocSecurity>
  <Lines>28</Lines>
  <Paragraphs>8</Paragraphs>
  <ScaleCrop>false</ScaleCrop>
  <Company>微软中国</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user</cp:lastModifiedBy>
  <cp:revision>2</cp:revision>
  <cp:lastPrinted>2024-04-26T01:24:00Z</cp:lastPrinted>
  <dcterms:created xsi:type="dcterms:W3CDTF">2024-04-28T00:18:00Z</dcterms:created>
  <dcterms:modified xsi:type="dcterms:W3CDTF">2024-04-28T00:18:00Z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D1FAA10789E0439B9E52C3AC399D8AD5_12</vt:lpwstr>
  </property>
</Properties>
</file>