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80F0F2" w14:textId="21FDFDDB" w:rsidR="00646D17" w:rsidRDefault="00A33D51" w:rsidP="00646D17">
      <w:pPr>
        <w:tabs>
          <w:tab w:val="left" w:pos="709"/>
          <w:tab w:val="center" w:pos="4876"/>
        </w:tabs>
        <w:adjustRightInd w:val="0"/>
        <w:snapToGrid w:val="0"/>
        <w:spacing w:line="600" w:lineRule="exact"/>
        <w:rPr>
          <w:rFonts w:ascii="公文小标宋简" w:eastAsia="公文小标宋简"/>
          <w:b/>
          <w:color w:val="FF0000"/>
          <w:spacing w:val="210"/>
          <w:kern w:val="0"/>
          <w:sz w:val="84"/>
          <w:szCs w:val="84"/>
        </w:rPr>
      </w:pPr>
      <w:r w:rsidRPr="00A33D51">
        <w:rPr>
          <w:rFonts w:ascii="公文小标宋简" w:eastAsia="公文小标宋简"/>
          <w:b/>
          <w:color w:val="FF0000"/>
          <w:spacing w:val="210"/>
          <w:kern w:val="0"/>
          <w:sz w:val="84"/>
          <w:szCs w:val="84"/>
        </w:rPr>
        <w:tab/>
      </w:r>
    </w:p>
    <w:p w14:paraId="063DE459" w14:textId="03A83C86" w:rsidR="00E948B9" w:rsidRPr="0090759C" w:rsidRDefault="00476B5A" w:rsidP="00892F53">
      <w:pPr>
        <w:tabs>
          <w:tab w:val="left" w:pos="709"/>
          <w:tab w:val="center" w:pos="4876"/>
        </w:tabs>
        <w:adjustRightInd w:val="0"/>
        <w:snapToGrid w:val="0"/>
        <w:spacing w:line="1000" w:lineRule="exact"/>
        <w:jc w:val="center"/>
        <w:rPr>
          <w:rFonts w:ascii="公文小标宋简" w:eastAsia="公文小标宋简"/>
          <w:b/>
          <w:color w:val="FF0000"/>
          <w:spacing w:val="200"/>
          <w:sz w:val="84"/>
          <w:szCs w:val="84"/>
        </w:rPr>
      </w:pPr>
      <w:r w:rsidRPr="00A7392B">
        <w:rPr>
          <w:rFonts w:ascii="公文小标宋简" w:eastAsia="公文小标宋简" w:hint="eastAsia"/>
          <w:b/>
          <w:color w:val="FF0000"/>
          <w:spacing w:val="210"/>
          <w:kern w:val="0"/>
          <w:sz w:val="84"/>
          <w:szCs w:val="84"/>
          <w:fitText w:val="8431" w:id="-671889664"/>
        </w:rPr>
        <w:t>中国电力科技</w:t>
      </w:r>
      <w:r w:rsidRPr="00A7392B">
        <w:rPr>
          <w:rFonts w:ascii="公文小标宋简" w:eastAsia="公文小标宋简"/>
          <w:b/>
          <w:color w:val="FF0000"/>
          <w:spacing w:val="4"/>
          <w:kern w:val="0"/>
          <w:sz w:val="84"/>
          <w:szCs w:val="84"/>
          <w:fitText w:val="8431" w:id="-671889664"/>
        </w:rPr>
        <w:t>网</w:t>
      </w:r>
    </w:p>
    <w:p w14:paraId="1767B065" w14:textId="1A5C0285" w:rsidR="00C42904" w:rsidRPr="0090759C" w:rsidRDefault="00476B5A" w:rsidP="00892F53">
      <w:pPr>
        <w:adjustRightInd w:val="0"/>
        <w:snapToGrid w:val="0"/>
        <w:spacing w:line="1000" w:lineRule="exact"/>
        <w:ind w:firstLineChars="100" w:firstLine="692"/>
        <w:rPr>
          <w:rFonts w:ascii="公文小标宋简" w:eastAsia="公文小标宋简"/>
          <w:b/>
          <w:color w:val="FF0000"/>
          <w:kern w:val="0"/>
          <w:sz w:val="84"/>
          <w:szCs w:val="84"/>
        </w:rPr>
      </w:pPr>
      <w:r w:rsidRPr="00A7392B">
        <w:rPr>
          <w:rFonts w:ascii="公文小标宋简" w:eastAsia="公文小标宋简" w:hint="eastAsia"/>
          <w:b/>
          <w:color w:val="FF0000"/>
          <w:w w:val="82"/>
          <w:kern w:val="0"/>
          <w:sz w:val="84"/>
          <w:szCs w:val="84"/>
          <w:fitText w:val="8390" w:id="-1002771711"/>
        </w:rPr>
        <w:t>北京中盛国策新能源技术</w:t>
      </w:r>
      <w:r w:rsidRPr="00A7392B">
        <w:rPr>
          <w:rFonts w:ascii="公文小标宋简" w:eastAsia="公文小标宋简" w:hint="eastAsia"/>
          <w:b/>
          <w:color w:val="FF0000"/>
          <w:spacing w:val="40"/>
          <w:w w:val="82"/>
          <w:kern w:val="0"/>
          <w:sz w:val="84"/>
          <w:szCs w:val="84"/>
          <w:fitText w:val="8390" w:id="-1002771711"/>
        </w:rPr>
        <w:t>院</w:t>
      </w:r>
    </w:p>
    <w:p w14:paraId="56D95E0A" w14:textId="6BF98889" w:rsidR="00C42904" w:rsidRPr="0090759C" w:rsidRDefault="00C42904" w:rsidP="00892F53">
      <w:pPr>
        <w:adjustRightInd w:val="0"/>
        <w:snapToGrid w:val="0"/>
        <w:spacing w:line="1000" w:lineRule="exact"/>
        <w:ind w:firstLineChars="132" w:firstLine="689"/>
        <w:rPr>
          <w:rFonts w:ascii="公文小标宋简" w:eastAsia="公文小标宋简"/>
          <w:b/>
          <w:color w:val="FF0000"/>
          <w:kern w:val="0"/>
          <w:sz w:val="84"/>
          <w:szCs w:val="84"/>
        </w:rPr>
      </w:pPr>
      <w:bookmarkStart w:id="0" w:name="OLE_LINK13"/>
      <w:bookmarkStart w:id="1" w:name="OLE_LINK14"/>
      <w:bookmarkStart w:id="2" w:name="OLE_LINK17"/>
      <w:bookmarkStart w:id="3" w:name="OLE_LINK31"/>
      <w:r w:rsidRPr="00A7392B">
        <w:rPr>
          <w:rFonts w:ascii="公文小标宋简" w:eastAsia="公文小标宋简" w:hint="eastAsia"/>
          <w:b/>
          <w:color w:val="FF0000"/>
          <w:w w:val="62"/>
          <w:kern w:val="0"/>
          <w:sz w:val="84"/>
          <w:szCs w:val="84"/>
          <w:fitText w:val="8446" w:id="-672500224"/>
        </w:rPr>
        <w:t>中国能源研究会节能减排工作委员</w:t>
      </w:r>
      <w:r w:rsidRPr="00A7392B">
        <w:rPr>
          <w:rFonts w:ascii="公文小标宋简" w:eastAsia="公文小标宋简" w:hint="eastAsia"/>
          <w:b/>
          <w:color w:val="FF0000"/>
          <w:spacing w:val="49"/>
          <w:w w:val="62"/>
          <w:kern w:val="0"/>
          <w:sz w:val="84"/>
          <w:szCs w:val="84"/>
          <w:fitText w:val="8446" w:id="-672500224"/>
        </w:rPr>
        <w:t>会</w:t>
      </w:r>
      <w:bookmarkEnd w:id="0"/>
      <w:bookmarkEnd w:id="1"/>
      <w:bookmarkEnd w:id="2"/>
      <w:bookmarkEnd w:id="3"/>
    </w:p>
    <w:p w14:paraId="06810D41" w14:textId="77777777" w:rsidR="00E948B9" w:rsidRPr="0090759C" w:rsidRDefault="00476B5A" w:rsidP="00CE5A65">
      <w:pPr>
        <w:spacing w:line="140" w:lineRule="exact"/>
        <w:ind w:firstLineChars="200" w:firstLine="640"/>
        <w:rPr>
          <w:rFonts w:eastAsia="仿宋_GB2312"/>
          <w:sz w:val="32"/>
          <w:szCs w:val="32"/>
        </w:rPr>
      </w:pPr>
      <w:r w:rsidRPr="0090759C">
        <w:rPr>
          <w:rFonts w:eastAsia="仿宋_GB2312"/>
          <w:noProof/>
          <w:color w:val="FF0000"/>
          <w:sz w:val="32"/>
          <w:szCs w:val="32"/>
        </w:rPr>
        <mc:AlternateContent>
          <mc:Choice Requires="wps">
            <w:drawing>
              <wp:anchor distT="0" distB="0" distL="114300" distR="114300" simplePos="0" relativeHeight="251659264" behindDoc="0" locked="0" layoutInCell="1" allowOverlap="1" wp14:anchorId="278DEC54" wp14:editId="38A193DA">
                <wp:simplePos x="0" y="0"/>
                <wp:positionH relativeFrom="margin">
                  <wp:posOffset>34595</wp:posOffset>
                </wp:positionH>
                <wp:positionV relativeFrom="paragraph">
                  <wp:posOffset>35560</wp:posOffset>
                </wp:positionV>
                <wp:extent cx="6152515" cy="0"/>
                <wp:effectExtent l="0" t="19050" r="38735" b="38100"/>
                <wp:wrapNone/>
                <wp:docPr id="1" name="直接连接符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52515" cy="0"/>
                        </a:xfrm>
                        <a:prstGeom prst="line">
                          <a:avLst/>
                        </a:prstGeom>
                        <a:noFill/>
                        <a:ln w="57150" cmpd="thickThin">
                          <a:solidFill>
                            <a:srgbClr val="FF0000"/>
                          </a:solidFill>
                          <a:round/>
                        </a:ln>
                      </wps:spPr>
                      <wps:bodyPr/>
                    </wps:wsp>
                  </a:graphicData>
                </a:graphic>
              </wp:anchor>
            </w:drawing>
          </mc:Choice>
          <mc:Fallback>
            <w:pict>
              <v:line w14:anchorId="0B861716" id="直接连接符 1" o:spid="_x0000_s1026" style="position:absolute;left:0;text-align:left;z-index:251659264;visibility:visible;mso-wrap-style:square;mso-wrap-distance-left:9pt;mso-wrap-distance-top:0;mso-wrap-distance-right:9pt;mso-wrap-distance-bottom:0;mso-position-horizontal:absolute;mso-position-horizontal-relative:margin;mso-position-vertical:absolute;mso-position-vertical-relative:text" from="2.7pt,2.8pt" to="487.1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" strokecolor="red" strokeweight="4.5pt">
                <v:stroke linestyle="thickThin"/>
                <w10:wrap anchorx="margin"/>
              </v:line>
            </w:pict>
          </mc:Fallback>
        </mc:AlternateContent>
      </w:r>
    </w:p>
    <w:p w14:paraId="1FE617A9" w14:textId="6660523F" w:rsidR="00E948B9" w:rsidRPr="0090759C" w:rsidRDefault="00476B5A" w:rsidP="00CE5A65">
      <w:pPr>
        <w:spacing w:line="520" w:lineRule="exact"/>
        <w:ind w:firstLineChars="200" w:firstLine="640"/>
        <w:rPr>
          <w:rFonts w:ascii="仿宋_GB2312" w:eastAsia="仿宋_GB2312" w:hAnsiTheme="majorEastAsia"/>
          <w:sz w:val="32"/>
          <w:szCs w:val="32"/>
        </w:rPr>
      </w:pPr>
      <w:r w:rsidRPr="0090759C">
        <w:rPr>
          <w:rFonts w:ascii="仿宋_GB2312" w:eastAsia="仿宋_GB2312" w:hAnsi="宋体" w:hint="eastAsia"/>
          <w:sz w:val="32"/>
          <w:szCs w:val="32"/>
        </w:rPr>
        <w:t xml:space="preserve">                           </w:t>
      </w:r>
      <w:r w:rsidRPr="0090759C">
        <w:rPr>
          <w:rFonts w:ascii="楷体_GB2312" w:eastAsia="楷体_GB2312" w:hAnsi="仿宋" w:hint="eastAsia"/>
          <w:sz w:val="32"/>
          <w:szCs w:val="32"/>
        </w:rPr>
        <w:t xml:space="preserve">  </w:t>
      </w:r>
      <w:r w:rsidR="007A2801">
        <w:rPr>
          <w:rFonts w:ascii="楷体_GB2312" w:eastAsia="楷体_GB2312" w:hAnsi="仿宋"/>
          <w:sz w:val="32"/>
          <w:szCs w:val="32"/>
        </w:rPr>
        <w:t xml:space="preserve">           </w:t>
      </w:r>
      <w:r w:rsidRPr="0090759C">
        <w:rPr>
          <w:rFonts w:ascii="仿宋_GB2312" w:eastAsia="仿宋_GB2312" w:cs="仿宋_GB2312" w:hint="eastAsia"/>
          <w:sz w:val="32"/>
          <w:szCs w:val="32"/>
        </w:rPr>
        <w:t>科技学[202</w:t>
      </w:r>
      <w:r w:rsidR="008E0CC8">
        <w:rPr>
          <w:rFonts w:ascii="仿宋_GB2312" w:eastAsia="仿宋_GB2312" w:cs="仿宋_GB2312" w:hint="eastAsia"/>
          <w:sz w:val="32"/>
          <w:szCs w:val="32"/>
        </w:rPr>
        <w:t>6</w:t>
      </w:r>
      <w:r w:rsidRPr="0090759C">
        <w:rPr>
          <w:rFonts w:ascii="仿宋_GB2312" w:eastAsia="仿宋_GB2312" w:cs="仿宋_GB2312" w:hint="eastAsia"/>
          <w:sz w:val="32"/>
          <w:szCs w:val="32"/>
        </w:rPr>
        <w:t>]0</w:t>
      </w:r>
      <w:r w:rsidR="00646D17">
        <w:rPr>
          <w:rFonts w:ascii="仿宋_GB2312" w:eastAsia="仿宋_GB2312" w:cs="仿宋_GB2312"/>
          <w:sz w:val="32"/>
          <w:szCs w:val="32"/>
        </w:rPr>
        <w:t>4</w:t>
      </w:r>
      <w:r w:rsidRPr="0090759C">
        <w:rPr>
          <w:rFonts w:ascii="仿宋_GB2312" w:eastAsia="仿宋_GB2312" w:hAnsiTheme="majorEastAsia" w:hint="eastAsia"/>
          <w:sz w:val="32"/>
          <w:szCs w:val="32"/>
        </w:rPr>
        <w:t>号</w:t>
      </w:r>
    </w:p>
    <w:p w14:paraId="592665D7" w14:textId="2E782444" w:rsidR="00E948B9" w:rsidRDefault="00476B5A" w:rsidP="00CE5A65">
      <w:pPr>
        <w:spacing w:beforeLines="50" w:before="120" w:afterLines="100" w:after="240" w:line="520" w:lineRule="exact"/>
        <w:jc w:val="center"/>
        <w:rPr>
          <w:rFonts w:ascii="仿宋" w:eastAsia="仿宋" w:hAnsi="仿宋"/>
          <w:b/>
          <w:sz w:val="36"/>
        </w:rPr>
      </w:pPr>
      <w:bookmarkStart w:id="4" w:name="OLE_LINK110"/>
      <w:r w:rsidRPr="0090759C">
        <w:rPr>
          <w:rFonts w:ascii="仿宋" w:eastAsia="仿宋" w:hAnsi="仿宋" w:hint="eastAsia"/>
          <w:b/>
          <w:sz w:val="36"/>
        </w:rPr>
        <w:t>关于</w:t>
      </w:r>
      <w:r w:rsidR="00A855C9" w:rsidRPr="0090759C">
        <w:rPr>
          <w:rFonts w:ascii="仿宋" w:eastAsia="仿宋" w:hAnsi="仿宋" w:hint="eastAsia"/>
          <w:b/>
          <w:sz w:val="36"/>
        </w:rPr>
        <w:t>召开</w:t>
      </w:r>
      <w:r w:rsidR="008F378A" w:rsidRPr="008F378A">
        <w:rPr>
          <w:rFonts w:ascii="仿宋" w:eastAsia="仿宋" w:hAnsi="仿宋" w:hint="eastAsia"/>
          <w:b/>
          <w:sz w:val="36"/>
        </w:rPr>
        <w:t>人工智能赋能发电行业建设与实践论坛</w:t>
      </w:r>
      <w:r w:rsidRPr="0090759C">
        <w:rPr>
          <w:rFonts w:ascii="仿宋" w:eastAsia="仿宋" w:hAnsi="仿宋" w:hint="eastAsia"/>
          <w:b/>
          <w:sz w:val="36"/>
        </w:rPr>
        <w:t>的通知</w:t>
      </w:r>
    </w:p>
    <w:p w14:paraId="311DD2D5" w14:textId="4D5E3397" w:rsidR="00E948B9" w:rsidRDefault="00476B5A" w:rsidP="00892F53">
      <w:pPr>
        <w:spacing w:line="454" w:lineRule="exact"/>
        <w:rPr>
          <w:rFonts w:ascii="仿宋" w:eastAsia="仿宋" w:hAnsi="仿宋"/>
          <w:sz w:val="30"/>
          <w:szCs w:val="30"/>
        </w:rPr>
      </w:pPr>
      <w:r w:rsidRPr="0090759C">
        <w:rPr>
          <w:rFonts w:ascii="仿宋" w:eastAsia="仿宋" w:hAnsi="仿宋" w:hint="eastAsia"/>
          <w:sz w:val="30"/>
          <w:szCs w:val="30"/>
        </w:rPr>
        <w:t>各有关单位：</w:t>
      </w:r>
    </w:p>
    <w:p w14:paraId="4A477E74" w14:textId="4DBA971D" w:rsidR="007B124E" w:rsidRDefault="007B124E" w:rsidP="00892F53">
      <w:pPr>
        <w:spacing w:line="454" w:lineRule="exact"/>
        <w:ind w:firstLineChars="200" w:firstLine="600"/>
        <w:rPr>
          <w:rFonts w:ascii="仿宋" w:eastAsia="仿宋" w:hAnsi="仿宋"/>
          <w:sz w:val="30"/>
          <w:szCs w:val="30"/>
        </w:rPr>
      </w:pPr>
      <w:r w:rsidRPr="007B124E">
        <w:rPr>
          <w:rFonts w:ascii="仿宋" w:eastAsia="仿宋" w:hAnsi="仿宋" w:hint="eastAsia"/>
          <w:sz w:val="30"/>
          <w:szCs w:val="30"/>
        </w:rPr>
        <w:t>在“双碳”战略与国家“人工智能+”行动赋能下，我国能源产业加速转型升级，电力大模型、物联网、数字</w:t>
      </w:r>
      <w:proofErr w:type="gramStart"/>
      <w:r w:rsidRPr="007B124E">
        <w:rPr>
          <w:rFonts w:ascii="仿宋" w:eastAsia="仿宋" w:hAnsi="仿宋" w:hint="eastAsia"/>
          <w:sz w:val="30"/>
          <w:szCs w:val="30"/>
        </w:rPr>
        <w:t>孪生等</w:t>
      </w:r>
      <w:proofErr w:type="gramEnd"/>
      <w:r w:rsidRPr="007B124E">
        <w:rPr>
          <w:rFonts w:ascii="仿宋" w:eastAsia="仿宋" w:hAnsi="仿宋" w:hint="eastAsia"/>
          <w:sz w:val="30"/>
          <w:szCs w:val="30"/>
        </w:rPr>
        <w:t>前沿技术广泛渗透至火电、新能源、储能等领域，发电行业智慧化建设进入规模化</w:t>
      </w:r>
      <w:proofErr w:type="gramStart"/>
      <w:r w:rsidRPr="007B124E">
        <w:rPr>
          <w:rFonts w:ascii="仿宋" w:eastAsia="仿宋" w:hAnsi="仿宋" w:hint="eastAsia"/>
          <w:sz w:val="30"/>
          <w:szCs w:val="30"/>
        </w:rPr>
        <w:t>落地攻坚</w:t>
      </w:r>
      <w:proofErr w:type="gramEnd"/>
      <w:r w:rsidRPr="007B124E">
        <w:rPr>
          <w:rFonts w:ascii="仿宋" w:eastAsia="仿宋" w:hAnsi="仿宋" w:hint="eastAsia"/>
          <w:sz w:val="30"/>
          <w:szCs w:val="30"/>
        </w:rPr>
        <w:t>阶段。随着新型电力系统加快构建、</w:t>
      </w:r>
      <w:proofErr w:type="gramStart"/>
      <w:r w:rsidRPr="007B124E">
        <w:rPr>
          <w:rFonts w:ascii="仿宋" w:eastAsia="仿宋" w:hAnsi="仿宋" w:hint="eastAsia"/>
          <w:sz w:val="30"/>
          <w:szCs w:val="30"/>
        </w:rPr>
        <w:t>源网荷储</w:t>
      </w:r>
      <w:proofErr w:type="gramEnd"/>
      <w:r w:rsidRPr="007B124E">
        <w:rPr>
          <w:rFonts w:ascii="仿宋" w:eastAsia="仿宋" w:hAnsi="仿宋" w:hint="eastAsia"/>
          <w:sz w:val="30"/>
          <w:szCs w:val="30"/>
        </w:rPr>
        <w:t>协同运行，行业面临电碳市场联动、多能耦合调度、网络安全管控、降本增效等多重挑战。当前，行业数字化示范项目陆续落地，形成了可复制的智能化建设模式，但仍存在AI业务适配不足、应用场景有限、数据壁垒突出、标准体系不完善等问题，制约智能化深度升级。依托“十四五”智慧平台、L4级数字孪生、机组智能改造成果，行业将在“十五五”重点攻关多能耦合优化、</w:t>
      </w:r>
      <w:proofErr w:type="gramStart"/>
      <w:r w:rsidRPr="007B124E">
        <w:rPr>
          <w:rFonts w:ascii="仿宋" w:eastAsia="仿宋" w:hAnsi="仿宋" w:hint="eastAsia"/>
          <w:sz w:val="30"/>
          <w:szCs w:val="30"/>
        </w:rPr>
        <w:t>碳电与算电</w:t>
      </w:r>
      <w:proofErr w:type="gramEnd"/>
      <w:r w:rsidRPr="007B124E">
        <w:rPr>
          <w:rFonts w:ascii="仿宋" w:eastAsia="仿宋" w:hAnsi="仿宋" w:hint="eastAsia"/>
          <w:sz w:val="30"/>
          <w:szCs w:val="30"/>
        </w:rPr>
        <w:t>协同调控、L5级数字孪生、电力大模型工程化应用等核心技术。</w:t>
      </w:r>
    </w:p>
    <w:p w14:paraId="31EE1148" w14:textId="3AADB44E" w:rsidR="007B124E" w:rsidRDefault="007B124E" w:rsidP="00892F53">
      <w:pPr>
        <w:spacing w:line="454" w:lineRule="exact"/>
        <w:ind w:firstLineChars="200" w:firstLine="600"/>
        <w:rPr>
          <w:rFonts w:ascii="仿宋" w:eastAsia="仿宋" w:hAnsi="仿宋"/>
          <w:sz w:val="30"/>
          <w:szCs w:val="30"/>
        </w:rPr>
      </w:pPr>
      <w:r w:rsidRPr="007B124E">
        <w:rPr>
          <w:rFonts w:ascii="仿宋" w:eastAsia="仿宋" w:hAnsi="仿宋" w:hint="eastAsia"/>
          <w:sz w:val="30"/>
          <w:szCs w:val="30"/>
        </w:rPr>
        <w:t>为贯</w:t>
      </w:r>
      <w:r>
        <w:rPr>
          <w:rFonts w:ascii="仿宋" w:eastAsia="仿宋" w:hAnsi="仿宋" w:hint="eastAsia"/>
          <w:sz w:val="30"/>
          <w:szCs w:val="30"/>
        </w:rPr>
        <w:t>彻落</w:t>
      </w:r>
      <w:proofErr w:type="gramStart"/>
      <w:r>
        <w:rPr>
          <w:rFonts w:ascii="仿宋" w:eastAsia="仿宋" w:hAnsi="仿宋" w:hint="eastAsia"/>
          <w:sz w:val="30"/>
          <w:szCs w:val="30"/>
        </w:rPr>
        <w:t>实习近</w:t>
      </w:r>
      <w:proofErr w:type="gramEnd"/>
      <w:r>
        <w:rPr>
          <w:rFonts w:ascii="仿宋" w:eastAsia="仿宋" w:hAnsi="仿宋" w:hint="eastAsia"/>
          <w:sz w:val="30"/>
          <w:szCs w:val="30"/>
        </w:rPr>
        <w:t>平总书记关于人工智能与实体经济深度融合的重要指示精神</w:t>
      </w:r>
      <w:r w:rsidRPr="007B124E">
        <w:rPr>
          <w:rFonts w:ascii="仿宋" w:eastAsia="仿宋" w:hAnsi="仿宋" w:hint="eastAsia"/>
          <w:sz w:val="30"/>
          <w:szCs w:val="30"/>
        </w:rPr>
        <w:t>，紧扣能源高质量发展与新型电力系统建设要求，破解行业智能化转型堵点、探索智慧化发展路径与创新商业模式，中国电力科技网</w:t>
      </w:r>
      <w:r>
        <w:rPr>
          <w:rFonts w:ascii="仿宋" w:eastAsia="仿宋" w:hAnsi="仿宋" w:hint="eastAsia"/>
          <w:sz w:val="30"/>
          <w:szCs w:val="30"/>
        </w:rPr>
        <w:t>、</w:t>
      </w:r>
      <w:r w:rsidRPr="007B124E">
        <w:rPr>
          <w:rFonts w:ascii="仿宋" w:eastAsia="仿宋" w:hAnsi="仿宋" w:hint="eastAsia"/>
          <w:sz w:val="30"/>
          <w:szCs w:val="30"/>
        </w:rPr>
        <w:t>北京中盛国策新能源技术院</w:t>
      </w:r>
      <w:r>
        <w:rPr>
          <w:rFonts w:ascii="仿宋" w:eastAsia="仿宋" w:hAnsi="仿宋" w:hint="eastAsia"/>
          <w:sz w:val="30"/>
          <w:szCs w:val="30"/>
        </w:rPr>
        <w:t>联合</w:t>
      </w:r>
      <w:r w:rsidRPr="0090759C">
        <w:rPr>
          <w:rFonts w:ascii="仿宋" w:eastAsia="仿宋" w:hAnsi="仿宋" w:hint="eastAsia"/>
          <w:sz w:val="30"/>
          <w:szCs w:val="30"/>
        </w:rPr>
        <w:t>中国能源研究会节能减排工作委员会</w:t>
      </w:r>
      <w:r w:rsidRPr="007B124E">
        <w:rPr>
          <w:rFonts w:ascii="仿宋" w:eastAsia="仿宋" w:hAnsi="仿宋" w:hint="eastAsia"/>
          <w:sz w:val="30"/>
          <w:szCs w:val="30"/>
        </w:rPr>
        <w:t>，搭建政企、科研、高校、产业、应用五方交流平台，拟召开“人工智能赋</w:t>
      </w:r>
      <w:r>
        <w:rPr>
          <w:rFonts w:ascii="仿宋" w:eastAsia="仿宋" w:hAnsi="仿宋" w:hint="eastAsia"/>
          <w:sz w:val="30"/>
          <w:szCs w:val="30"/>
        </w:rPr>
        <w:t>能发电行业建设与实践论坛”。</w:t>
      </w:r>
      <w:r>
        <w:rPr>
          <w:rFonts w:ascii="仿宋" w:eastAsia="仿宋" w:hAnsi="仿宋"/>
          <w:sz w:val="30"/>
          <w:szCs w:val="30"/>
        </w:rPr>
        <w:t xml:space="preserve"> </w:t>
      </w:r>
    </w:p>
    <w:p w14:paraId="37822E7F" w14:textId="1519C070" w:rsidR="00E948B9" w:rsidRPr="0090759C" w:rsidRDefault="00646D17" w:rsidP="00892F53">
      <w:pPr>
        <w:spacing w:line="454" w:lineRule="exact"/>
        <w:rPr>
          <w:rFonts w:ascii="仿宋" w:eastAsia="仿宋" w:hAnsi="仿宋"/>
          <w:b/>
          <w:sz w:val="30"/>
          <w:szCs w:val="30"/>
        </w:rPr>
      </w:pPr>
      <w:r>
        <w:rPr>
          <w:rFonts w:ascii="仿宋" w:eastAsia="仿宋" w:hAnsi="仿宋" w:hint="eastAsia"/>
          <w:b/>
          <w:sz w:val="30"/>
          <w:szCs w:val="30"/>
        </w:rPr>
        <w:t>一、论坛</w:t>
      </w:r>
      <w:r w:rsidR="00476B5A" w:rsidRPr="0090759C">
        <w:rPr>
          <w:rFonts w:ascii="仿宋" w:eastAsia="仿宋" w:hAnsi="仿宋" w:hint="eastAsia"/>
          <w:b/>
          <w:sz w:val="30"/>
          <w:szCs w:val="30"/>
        </w:rPr>
        <w:t>主题</w:t>
      </w:r>
    </w:p>
    <w:p w14:paraId="420F43D3" w14:textId="6C60BBA2" w:rsidR="00B16988" w:rsidRPr="0090759C" w:rsidRDefault="007A2801" w:rsidP="00892F53">
      <w:pPr>
        <w:spacing w:line="454" w:lineRule="exact"/>
        <w:ind w:firstLineChars="200" w:firstLine="600"/>
        <w:rPr>
          <w:rFonts w:ascii="仿宋" w:eastAsia="仿宋" w:hAnsi="仿宋"/>
          <w:sz w:val="30"/>
          <w:szCs w:val="30"/>
        </w:rPr>
      </w:pPr>
      <w:r>
        <w:rPr>
          <w:rFonts w:ascii="仿宋" w:eastAsia="仿宋" w:hAnsi="仿宋"/>
          <w:sz w:val="30"/>
          <w:szCs w:val="30"/>
        </w:rPr>
        <w:t>AI</w:t>
      </w:r>
      <w:proofErr w:type="gramStart"/>
      <w:r w:rsidRPr="007A2801">
        <w:rPr>
          <w:rFonts w:ascii="仿宋" w:eastAsia="仿宋" w:hAnsi="仿宋" w:hint="eastAsia"/>
          <w:sz w:val="30"/>
          <w:szCs w:val="30"/>
        </w:rPr>
        <w:t>铸强发电</w:t>
      </w:r>
      <w:proofErr w:type="gramEnd"/>
      <w:r w:rsidRPr="007A2801">
        <w:rPr>
          <w:rFonts w:ascii="仿宋" w:eastAsia="仿宋" w:hAnsi="仿宋" w:hint="eastAsia"/>
          <w:sz w:val="30"/>
          <w:szCs w:val="30"/>
        </w:rPr>
        <w:t>底座</w:t>
      </w:r>
      <w:r w:rsidR="00646D17">
        <w:rPr>
          <w:rFonts w:ascii="仿宋" w:eastAsia="仿宋" w:hAnsi="仿宋"/>
          <w:sz w:val="30"/>
          <w:szCs w:val="30"/>
        </w:rPr>
        <w:t xml:space="preserve"> </w:t>
      </w:r>
      <w:proofErr w:type="gramStart"/>
      <w:r w:rsidRPr="007A2801">
        <w:rPr>
          <w:rFonts w:ascii="仿宋" w:eastAsia="仿宋" w:hAnsi="仿宋" w:hint="eastAsia"/>
          <w:sz w:val="30"/>
          <w:szCs w:val="30"/>
        </w:rPr>
        <w:t>数智护航双碳</w:t>
      </w:r>
      <w:proofErr w:type="gramEnd"/>
      <w:r w:rsidRPr="007A2801">
        <w:rPr>
          <w:rFonts w:ascii="仿宋" w:eastAsia="仿宋" w:hAnsi="仿宋" w:hint="eastAsia"/>
          <w:sz w:val="30"/>
          <w:szCs w:val="30"/>
        </w:rPr>
        <w:t>大局</w:t>
      </w:r>
    </w:p>
    <w:p w14:paraId="7A3368CA" w14:textId="2778D652" w:rsidR="00737E95" w:rsidRPr="0090759C" w:rsidRDefault="00D45356" w:rsidP="00892F53">
      <w:pPr>
        <w:spacing w:line="454" w:lineRule="exact"/>
        <w:rPr>
          <w:rFonts w:ascii="仿宋" w:eastAsia="仿宋" w:hAnsi="仿宋"/>
          <w:b/>
          <w:sz w:val="30"/>
          <w:szCs w:val="30"/>
        </w:rPr>
      </w:pPr>
      <w:r>
        <w:rPr>
          <w:rFonts w:ascii="仿宋" w:eastAsia="仿宋" w:hAnsi="仿宋" w:hint="eastAsia"/>
          <w:b/>
          <w:sz w:val="30"/>
          <w:szCs w:val="30"/>
        </w:rPr>
        <w:t>二</w:t>
      </w:r>
      <w:r w:rsidR="00737E95" w:rsidRPr="0090759C">
        <w:rPr>
          <w:rFonts w:ascii="仿宋" w:eastAsia="仿宋" w:hAnsi="仿宋" w:hint="eastAsia"/>
          <w:b/>
          <w:sz w:val="30"/>
          <w:szCs w:val="30"/>
        </w:rPr>
        <w:t>、</w:t>
      </w:r>
      <w:r w:rsidR="00646D17">
        <w:rPr>
          <w:rFonts w:ascii="仿宋" w:eastAsia="仿宋" w:hAnsi="仿宋"/>
          <w:b/>
          <w:sz w:val="30"/>
          <w:szCs w:val="30"/>
        </w:rPr>
        <w:t>论坛</w:t>
      </w:r>
      <w:r w:rsidR="00737E95" w:rsidRPr="0090759C">
        <w:rPr>
          <w:rFonts w:ascii="仿宋" w:eastAsia="仿宋" w:hAnsi="仿宋" w:hint="eastAsia"/>
          <w:b/>
          <w:sz w:val="30"/>
          <w:szCs w:val="30"/>
        </w:rPr>
        <w:t>组织</w:t>
      </w:r>
    </w:p>
    <w:p w14:paraId="2E5D1BD8" w14:textId="61C2C5D4" w:rsidR="00737E95" w:rsidRPr="0090759C" w:rsidRDefault="00C841F6" w:rsidP="00892F53">
      <w:pPr>
        <w:spacing w:line="454" w:lineRule="exact"/>
        <w:ind w:firstLineChars="177" w:firstLine="566"/>
        <w:rPr>
          <w:rFonts w:ascii="仿宋" w:eastAsia="仿宋" w:hAnsi="仿宋"/>
          <w:sz w:val="30"/>
          <w:szCs w:val="30"/>
        </w:rPr>
      </w:pPr>
      <w:r w:rsidRPr="0090759C">
        <w:rPr>
          <w:rFonts w:eastAsia="仿宋_GB2312"/>
          <w:noProof/>
          <w:color w:val="FF0000"/>
          <w:sz w:val="32"/>
          <w:szCs w:val="32"/>
        </w:rPr>
        <mc:AlternateContent>
          <mc:Choice Requires="wps">
            <w:drawing>
              <wp:anchor distT="0" distB="0" distL="114300" distR="114300" simplePos="0" relativeHeight="251664384" behindDoc="0" locked="0" layoutInCell="1" allowOverlap="1" wp14:anchorId="73994493" wp14:editId="45435057">
                <wp:simplePos x="0" y="0"/>
                <wp:positionH relativeFrom="margin">
                  <wp:posOffset>-146050</wp:posOffset>
                </wp:positionH>
                <wp:positionV relativeFrom="paragraph">
                  <wp:posOffset>292897</wp:posOffset>
                </wp:positionV>
                <wp:extent cx="6545580" cy="0"/>
                <wp:effectExtent l="0" t="19050" r="45720" b="38100"/>
                <wp:wrapNone/>
                <wp:docPr id="5" name="直接连接符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45580" cy="0"/>
                        </a:xfrm>
                        <a:prstGeom prst="line">
                          <a:avLst/>
                        </a:prstGeom>
                        <a:noFill/>
                        <a:ln w="57150" cmpd="thickThin">
                          <a:solidFill>
                            <a:srgbClr val="FF0000"/>
                          </a:solidFill>
                          <a:round/>
                        </a:ln>
                      </wps:spPr>
                      <wps:bodyPr/>
                    </wps:wsp>
                  </a:graphicData>
                </a:graphic>
                <wp14:sizeRelH relativeFrom="margin">
                  <wp14:pctWidth>0</wp14:pctWidth>
                </wp14:sizeRelH>
              </wp:anchor>
            </w:drawing>
          </mc:Choice>
          <mc:Fallback>
            <w:pict>
              <v:line w14:anchorId="2BA4A4B1" id="直接连接符 5" o:spid="_x0000_s1026" style="position:absolute;left:0;text-align:left;z-index:25166438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11.5pt,23.05pt" to="503.9pt,2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" strokecolor="red" strokeweight="4.5pt">
                <v:stroke linestyle="thickThin"/>
                <w10:wrap anchorx="margin"/>
              </v:line>
            </w:pict>
          </mc:Fallback>
        </mc:AlternateContent>
      </w:r>
      <w:r w:rsidR="00737E95" w:rsidRPr="0090759C">
        <w:rPr>
          <w:rFonts w:ascii="仿宋" w:eastAsia="仿宋" w:hAnsi="仿宋" w:hint="eastAsia"/>
          <w:sz w:val="30"/>
          <w:szCs w:val="30"/>
        </w:rPr>
        <w:t>主办单位</w:t>
      </w:r>
      <w:r w:rsidR="00737E95" w:rsidRPr="0090759C">
        <w:rPr>
          <w:rFonts w:ascii="仿宋" w:eastAsia="仿宋" w:hAnsi="仿宋"/>
          <w:sz w:val="30"/>
          <w:szCs w:val="30"/>
        </w:rPr>
        <w:t>：</w:t>
      </w:r>
      <w:r w:rsidR="00737E95" w:rsidRPr="0090759C">
        <w:rPr>
          <w:rFonts w:ascii="仿宋" w:eastAsia="仿宋" w:hAnsi="仿宋" w:hint="eastAsia"/>
          <w:sz w:val="30"/>
          <w:szCs w:val="30"/>
        </w:rPr>
        <w:t>中国</w:t>
      </w:r>
      <w:r w:rsidR="00EE00CF" w:rsidRPr="0090759C">
        <w:rPr>
          <w:rFonts w:ascii="仿宋" w:eastAsia="仿宋" w:hAnsi="仿宋"/>
          <w:sz w:val="30"/>
          <w:szCs w:val="30"/>
        </w:rPr>
        <w:t>电力科技网、</w:t>
      </w:r>
      <w:r w:rsidR="00737E95" w:rsidRPr="0090759C">
        <w:rPr>
          <w:rFonts w:ascii="仿宋" w:eastAsia="仿宋" w:hAnsi="仿宋"/>
          <w:sz w:val="30"/>
          <w:szCs w:val="30"/>
        </w:rPr>
        <w:t>北京中盛国策新能源技术院</w:t>
      </w:r>
    </w:p>
    <w:p w14:paraId="3004FFE3" w14:textId="52236419" w:rsidR="001309B1" w:rsidRDefault="00C42904" w:rsidP="00892F53">
      <w:pPr>
        <w:spacing w:line="454" w:lineRule="exact"/>
        <w:ind w:firstLineChars="177" w:firstLine="531"/>
        <w:rPr>
          <w:rFonts w:ascii="仿宋" w:eastAsia="仿宋" w:hAnsi="仿宋"/>
          <w:sz w:val="30"/>
          <w:szCs w:val="30"/>
        </w:rPr>
      </w:pPr>
      <w:r w:rsidRPr="0090759C">
        <w:rPr>
          <w:rFonts w:ascii="仿宋" w:eastAsia="仿宋" w:hAnsi="仿宋"/>
          <w:sz w:val="30"/>
          <w:szCs w:val="30"/>
        </w:rPr>
        <w:lastRenderedPageBreak/>
        <w:t>支持单位：</w:t>
      </w:r>
      <w:r w:rsidRPr="0090759C">
        <w:rPr>
          <w:rFonts w:ascii="仿宋" w:eastAsia="仿宋" w:hAnsi="仿宋" w:hint="eastAsia"/>
          <w:sz w:val="30"/>
          <w:szCs w:val="30"/>
        </w:rPr>
        <w:t>中国能源研究会节能减排工作委员会</w:t>
      </w:r>
    </w:p>
    <w:p w14:paraId="3308D2A0" w14:textId="2EFD8E46" w:rsidR="00E948B9" w:rsidRPr="0090759C" w:rsidRDefault="00D45356" w:rsidP="00892F53">
      <w:pPr>
        <w:spacing w:line="454" w:lineRule="exact"/>
        <w:rPr>
          <w:rFonts w:ascii="仿宋" w:eastAsia="仿宋" w:hAnsi="仿宋"/>
          <w:b/>
          <w:sz w:val="30"/>
          <w:szCs w:val="30"/>
        </w:rPr>
      </w:pPr>
      <w:r>
        <w:rPr>
          <w:rFonts w:ascii="仿宋" w:eastAsia="仿宋" w:hAnsi="仿宋" w:hint="eastAsia"/>
          <w:b/>
          <w:sz w:val="30"/>
          <w:szCs w:val="30"/>
        </w:rPr>
        <w:t>三</w:t>
      </w:r>
      <w:r w:rsidR="00476B5A" w:rsidRPr="0090759C">
        <w:rPr>
          <w:rFonts w:ascii="仿宋" w:eastAsia="仿宋" w:hAnsi="仿宋" w:hint="eastAsia"/>
          <w:b/>
          <w:sz w:val="30"/>
          <w:szCs w:val="30"/>
        </w:rPr>
        <w:t>、议题内容</w:t>
      </w:r>
    </w:p>
    <w:p w14:paraId="0A64A5A7" w14:textId="5C86AB61" w:rsidR="00E9744C" w:rsidRDefault="007A2801" w:rsidP="00892F53">
      <w:pPr>
        <w:spacing w:line="454" w:lineRule="exact"/>
        <w:ind w:firstLineChars="177" w:firstLine="531"/>
        <w:rPr>
          <w:rFonts w:ascii="仿宋" w:eastAsia="仿宋" w:hAnsi="仿宋"/>
          <w:sz w:val="30"/>
          <w:szCs w:val="30"/>
        </w:rPr>
      </w:pPr>
      <w:r>
        <w:rPr>
          <w:rFonts w:ascii="仿宋" w:eastAsia="仿宋" w:hAnsi="仿宋" w:hint="eastAsia"/>
          <w:sz w:val="30"/>
          <w:szCs w:val="30"/>
        </w:rPr>
        <w:t>1</w:t>
      </w:r>
      <w:r>
        <w:rPr>
          <w:rFonts w:ascii="仿宋" w:eastAsia="仿宋" w:hAnsi="仿宋"/>
          <w:sz w:val="30"/>
          <w:szCs w:val="30"/>
        </w:rPr>
        <w:t>.</w:t>
      </w:r>
      <w:r w:rsidRPr="007A2801">
        <w:rPr>
          <w:rFonts w:ascii="仿宋" w:eastAsia="仿宋" w:hAnsi="仿宋" w:hint="eastAsia"/>
          <w:sz w:val="30"/>
          <w:szCs w:val="30"/>
        </w:rPr>
        <w:t>人工智能赋能发电产业政策解读、发展趋势</w:t>
      </w:r>
      <w:proofErr w:type="gramStart"/>
      <w:r w:rsidRPr="007A2801">
        <w:rPr>
          <w:rFonts w:ascii="仿宋" w:eastAsia="仿宋" w:hAnsi="仿宋" w:hint="eastAsia"/>
          <w:sz w:val="30"/>
          <w:szCs w:val="30"/>
        </w:rPr>
        <w:t>研</w:t>
      </w:r>
      <w:proofErr w:type="gramEnd"/>
      <w:r w:rsidRPr="007A2801">
        <w:rPr>
          <w:rFonts w:ascii="仿宋" w:eastAsia="仿宋" w:hAnsi="仿宋" w:hint="eastAsia"/>
          <w:sz w:val="30"/>
          <w:szCs w:val="30"/>
        </w:rPr>
        <w:t>判</w:t>
      </w:r>
    </w:p>
    <w:p w14:paraId="75F1D757" w14:textId="731B78C9" w:rsidR="00673F8B" w:rsidRDefault="00673F8B" w:rsidP="00892F53">
      <w:pPr>
        <w:spacing w:line="454" w:lineRule="exact"/>
        <w:ind w:firstLineChars="177" w:firstLine="531"/>
        <w:rPr>
          <w:rFonts w:ascii="仿宋" w:eastAsia="仿宋" w:hAnsi="仿宋"/>
          <w:sz w:val="30"/>
          <w:szCs w:val="30"/>
        </w:rPr>
      </w:pPr>
      <w:r>
        <w:rPr>
          <w:rFonts w:ascii="仿宋" w:eastAsia="仿宋" w:hAnsi="仿宋" w:hint="eastAsia"/>
          <w:sz w:val="30"/>
          <w:szCs w:val="30"/>
        </w:rPr>
        <w:t>2</w:t>
      </w:r>
      <w:r>
        <w:rPr>
          <w:rFonts w:ascii="仿宋" w:eastAsia="仿宋" w:hAnsi="仿宋"/>
          <w:sz w:val="30"/>
          <w:szCs w:val="30"/>
        </w:rPr>
        <w:t>.</w:t>
      </w:r>
      <w:r w:rsidRPr="00673F8B">
        <w:rPr>
          <w:rFonts w:ascii="仿宋" w:eastAsia="仿宋" w:hAnsi="仿宋" w:hint="eastAsia"/>
          <w:sz w:val="30"/>
          <w:szCs w:val="30"/>
        </w:rPr>
        <w:t>智能巡检机器人集群、AR/VR远程协同作业在新能源场站落地实践</w:t>
      </w:r>
    </w:p>
    <w:p w14:paraId="1F70C93C" w14:textId="230970D2" w:rsidR="00673F8B" w:rsidRDefault="00673F8B" w:rsidP="00892F53">
      <w:pPr>
        <w:spacing w:line="454" w:lineRule="exact"/>
        <w:ind w:firstLineChars="177" w:firstLine="531"/>
        <w:rPr>
          <w:rFonts w:ascii="仿宋" w:eastAsia="仿宋" w:hAnsi="仿宋"/>
          <w:sz w:val="30"/>
          <w:szCs w:val="30"/>
        </w:rPr>
      </w:pPr>
      <w:r>
        <w:rPr>
          <w:rFonts w:ascii="仿宋" w:eastAsia="仿宋" w:hAnsi="仿宋"/>
          <w:sz w:val="30"/>
          <w:szCs w:val="30"/>
        </w:rPr>
        <w:t>3.</w:t>
      </w:r>
      <w:r w:rsidRPr="00673F8B">
        <w:rPr>
          <w:rFonts w:hint="eastAsia"/>
        </w:rPr>
        <w:t xml:space="preserve"> </w:t>
      </w:r>
      <w:r>
        <w:rPr>
          <w:rFonts w:ascii="仿宋" w:eastAsia="仿宋" w:hAnsi="仿宋" w:hint="eastAsia"/>
          <w:sz w:val="30"/>
          <w:szCs w:val="30"/>
        </w:rPr>
        <w:t>AI</w:t>
      </w:r>
      <w:r w:rsidRPr="00673F8B">
        <w:rPr>
          <w:rFonts w:ascii="仿宋" w:eastAsia="仿宋" w:hAnsi="仿宋" w:hint="eastAsia"/>
          <w:sz w:val="30"/>
          <w:szCs w:val="30"/>
        </w:rPr>
        <w:t>驱动机组燃烧优化、深度调峰智能调控、设备故障预警技术实践</w:t>
      </w:r>
    </w:p>
    <w:p w14:paraId="3C39FC22" w14:textId="7FF5A563" w:rsidR="00673F8B" w:rsidRDefault="00673F8B" w:rsidP="00892F53">
      <w:pPr>
        <w:spacing w:line="454" w:lineRule="exact"/>
        <w:ind w:firstLineChars="177" w:firstLine="531"/>
        <w:rPr>
          <w:rFonts w:ascii="仿宋" w:eastAsia="仿宋" w:hAnsi="仿宋"/>
          <w:sz w:val="30"/>
          <w:szCs w:val="30"/>
        </w:rPr>
      </w:pPr>
      <w:r>
        <w:rPr>
          <w:rFonts w:ascii="仿宋" w:eastAsia="仿宋" w:hAnsi="仿宋" w:hint="eastAsia"/>
          <w:sz w:val="30"/>
          <w:szCs w:val="30"/>
        </w:rPr>
        <w:t>4</w:t>
      </w:r>
      <w:r>
        <w:rPr>
          <w:rFonts w:ascii="仿宋" w:eastAsia="仿宋" w:hAnsi="仿宋"/>
          <w:sz w:val="30"/>
          <w:szCs w:val="30"/>
        </w:rPr>
        <w:t>.</w:t>
      </w:r>
      <w:r w:rsidRPr="00673F8B">
        <w:rPr>
          <w:rFonts w:ascii="仿宋" w:eastAsia="仿宋" w:hAnsi="仿宋" w:hint="eastAsia"/>
          <w:sz w:val="30"/>
          <w:szCs w:val="30"/>
        </w:rPr>
        <w:t>电力大模型、知识图谱、AIGC在发电设备运维、故障诊断领域应用</w:t>
      </w:r>
    </w:p>
    <w:p w14:paraId="718A25F7" w14:textId="0DD6B63D" w:rsidR="00673F8B" w:rsidRDefault="00673F8B" w:rsidP="00892F53">
      <w:pPr>
        <w:spacing w:line="454" w:lineRule="exact"/>
        <w:ind w:firstLineChars="177" w:firstLine="531"/>
        <w:rPr>
          <w:rFonts w:ascii="仿宋" w:eastAsia="仿宋" w:hAnsi="仿宋"/>
          <w:sz w:val="30"/>
          <w:szCs w:val="30"/>
        </w:rPr>
      </w:pPr>
      <w:r>
        <w:rPr>
          <w:rFonts w:ascii="仿宋" w:eastAsia="仿宋" w:hAnsi="仿宋" w:hint="eastAsia"/>
          <w:sz w:val="30"/>
          <w:szCs w:val="30"/>
        </w:rPr>
        <w:t>5</w:t>
      </w:r>
      <w:r>
        <w:rPr>
          <w:rFonts w:ascii="仿宋" w:eastAsia="仿宋" w:hAnsi="仿宋"/>
          <w:sz w:val="30"/>
          <w:szCs w:val="30"/>
        </w:rPr>
        <w:t>.</w:t>
      </w:r>
      <w:r w:rsidRPr="00673F8B">
        <w:rPr>
          <w:rFonts w:ascii="仿宋" w:eastAsia="仿宋" w:hAnsi="仿宋" w:hint="eastAsia"/>
          <w:sz w:val="30"/>
          <w:szCs w:val="30"/>
        </w:rPr>
        <w:t>数字孪生高保真建模、L4/L5级数字孪生工程化关键技术</w:t>
      </w:r>
    </w:p>
    <w:p w14:paraId="3010E679" w14:textId="25D31923" w:rsidR="00673F8B" w:rsidRPr="00673F8B" w:rsidRDefault="00673F8B" w:rsidP="00892F53">
      <w:pPr>
        <w:spacing w:line="454" w:lineRule="exact"/>
        <w:ind w:firstLineChars="177" w:firstLine="531"/>
        <w:rPr>
          <w:rFonts w:ascii="仿宋" w:eastAsia="仿宋" w:hAnsi="仿宋"/>
          <w:sz w:val="30"/>
          <w:szCs w:val="30"/>
        </w:rPr>
      </w:pPr>
      <w:r>
        <w:rPr>
          <w:rFonts w:ascii="仿宋" w:eastAsia="仿宋" w:hAnsi="仿宋"/>
          <w:sz w:val="30"/>
          <w:szCs w:val="30"/>
        </w:rPr>
        <w:t>6.</w:t>
      </w:r>
      <w:r w:rsidRPr="00673F8B">
        <w:rPr>
          <w:rFonts w:ascii="仿宋" w:eastAsia="仿宋" w:hAnsi="仿宋" w:hint="eastAsia"/>
          <w:sz w:val="30"/>
          <w:szCs w:val="30"/>
        </w:rPr>
        <w:t>电碳市场联动下发电企业灵活性资源优化配置、碳计量数字化方案</w:t>
      </w:r>
    </w:p>
    <w:p w14:paraId="72BAC6C3" w14:textId="3BD572F0" w:rsidR="00E948B9" w:rsidRPr="0090759C" w:rsidRDefault="00D45356" w:rsidP="00892F53">
      <w:pPr>
        <w:spacing w:line="454" w:lineRule="exact"/>
        <w:rPr>
          <w:rFonts w:ascii="仿宋" w:eastAsia="仿宋" w:hAnsi="仿宋"/>
          <w:b/>
          <w:sz w:val="30"/>
          <w:szCs w:val="30"/>
        </w:rPr>
      </w:pPr>
      <w:r>
        <w:rPr>
          <w:rFonts w:ascii="仿宋" w:eastAsia="仿宋" w:hAnsi="仿宋" w:hint="eastAsia"/>
          <w:b/>
          <w:sz w:val="30"/>
          <w:szCs w:val="30"/>
        </w:rPr>
        <w:t>四</w:t>
      </w:r>
      <w:r w:rsidR="00476B5A" w:rsidRPr="0090759C">
        <w:rPr>
          <w:rFonts w:ascii="仿宋" w:eastAsia="仿宋" w:hAnsi="仿宋" w:hint="eastAsia"/>
          <w:b/>
          <w:sz w:val="30"/>
          <w:szCs w:val="30"/>
        </w:rPr>
        <w:t>、日程安排</w:t>
      </w:r>
    </w:p>
    <w:p w14:paraId="5AECC0BE" w14:textId="06E4CDCB" w:rsidR="00E50C01" w:rsidRDefault="00E50C01" w:rsidP="00892F53">
      <w:pPr>
        <w:spacing w:line="454" w:lineRule="exact"/>
        <w:ind w:firstLineChars="200" w:firstLine="600"/>
        <w:rPr>
          <w:rFonts w:ascii="仿宋" w:eastAsia="仿宋" w:hAnsi="仿宋"/>
          <w:sz w:val="30"/>
          <w:szCs w:val="30"/>
        </w:rPr>
      </w:pPr>
      <w:r>
        <w:rPr>
          <w:rFonts w:ascii="仿宋" w:eastAsia="仿宋" w:hAnsi="仿宋"/>
          <w:sz w:val="30"/>
          <w:szCs w:val="30"/>
        </w:rPr>
        <w:t>前一天：</w:t>
      </w:r>
      <w:r>
        <w:rPr>
          <w:rFonts w:ascii="仿宋" w:eastAsia="仿宋" w:hAnsi="仿宋" w:hint="eastAsia"/>
          <w:sz w:val="30"/>
          <w:szCs w:val="30"/>
        </w:rPr>
        <w:t>下午报到、交流互动、茶叙沟通、</w:t>
      </w:r>
      <w:r w:rsidRPr="00E50C01">
        <w:rPr>
          <w:rFonts w:ascii="仿宋" w:eastAsia="仿宋" w:hAnsi="仿宋" w:hint="eastAsia"/>
          <w:sz w:val="30"/>
          <w:szCs w:val="30"/>
        </w:rPr>
        <w:t>跨界汇智</w:t>
      </w:r>
      <w:r>
        <w:rPr>
          <w:rFonts w:ascii="仿宋" w:eastAsia="仿宋" w:hAnsi="仿宋" w:hint="eastAsia"/>
          <w:sz w:val="30"/>
          <w:szCs w:val="30"/>
        </w:rPr>
        <w:t>、</w:t>
      </w:r>
      <w:r w:rsidRPr="00E50C01">
        <w:rPr>
          <w:rFonts w:ascii="仿宋" w:eastAsia="仿宋" w:hAnsi="仿宋" w:hint="eastAsia"/>
          <w:sz w:val="30"/>
          <w:szCs w:val="30"/>
        </w:rPr>
        <w:t>闭门会议</w:t>
      </w:r>
      <w:r w:rsidR="00476B5A" w:rsidRPr="0090759C">
        <w:rPr>
          <w:rFonts w:ascii="仿宋" w:eastAsia="仿宋" w:hAnsi="仿宋"/>
          <w:sz w:val="30"/>
          <w:szCs w:val="30"/>
        </w:rPr>
        <w:t>；</w:t>
      </w:r>
    </w:p>
    <w:p w14:paraId="26547A91" w14:textId="6926BE5F" w:rsidR="00646D17" w:rsidRDefault="00883A76" w:rsidP="00892F53">
      <w:pPr>
        <w:spacing w:line="454" w:lineRule="exact"/>
        <w:ind w:firstLineChars="200" w:firstLine="600"/>
        <w:rPr>
          <w:rFonts w:ascii="仿宋" w:eastAsia="仿宋" w:hAnsi="仿宋"/>
          <w:sz w:val="30"/>
          <w:szCs w:val="30"/>
        </w:rPr>
      </w:pPr>
      <w:r>
        <w:rPr>
          <w:rFonts w:ascii="仿宋" w:eastAsia="仿宋" w:hAnsi="仿宋" w:hint="eastAsia"/>
          <w:sz w:val="30"/>
          <w:szCs w:val="30"/>
        </w:rPr>
        <w:t>第一天</w:t>
      </w:r>
      <w:r w:rsidR="00E221F7" w:rsidRPr="0090759C">
        <w:rPr>
          <w:rFonts w:ascii="仿宋" w:eastAsia="仿宋" w:hAnsi="仿宋"/>
          <w:sz w:val="30"/>
          <w:szCs w:val="30"/>
        </w:rPr>
        <w:t>：</w:t>
      </w:r>
      <w:r w:rsidR="00476B5A" w:rsidRPr="0090759C">
        <w:rPr>
          <w:rFonts w:ascii="仿宋" w:eastAsia="仿宋" w:hAnsi="仿宋" w:hint="eastAsia"/>
          <w:sz w:val="30"/>
          <w:szCs w:val="30"/>
        </w:rPr>
        <w:t>主旨演讲、圆桌论坛</w:t>
      </w:r>
      <w:r w:rsidR="00476B5A" w:rsidRPr="0090759C">
        <w:rPr>
          <w:rFonts w:ascii="仿宋" w:eastAsia="仿宋" w:hAnsi="仿宋"/>
          <w:sz w:val="30"/>
          <w:szCs w:val="30"/>
        </w:rPr>
        <w:t>、</w:t>
      </w:r>
      <w:r w:rsidR="00476B5A" w:rsidRPr="0090759C">
        <w:rPr>
          <w:rFonts w:ascii="仿宋" w:eastAsia="仿宋" w:hAnsi="仿宋" w:hint="eastAsia"/>
          <w:sz w:val="30"/>
          <w:szCs w:val="30"/>
        </w:rPr>
        <w:t>专家对话、主题报告</w:t>
      </w:r>
      <w:r w:rsidR="00E50C01">
        <w:rPr>
          <w:rFonts w:ascii="仿宋" w:eastAsia="仿宋" w:hAnsi="仿宋" w:hint="eastAsia"/>
          <w:sz w:val="30"/>
          <w:szCs w:val="30"/>
        </w:rPr>
        <w:t>、</w:t>
      </w:r>
      <w:r w:rsidR="00E50C01" w:rsidRPr="00E50C01">
        <w:rPr>
          <w:rFonts w:ascii="仿宋" w:eastAsia="仿宋" w:hAnsi="仿宋" w:hint="eastAsia"/>
          <w:sz w:val="30"/>
          <w:szCs w:val="30"/>
        </w:rPr>
        <w:t>成果共享</w:t>
      </w:r>
      <w:r w:rsidR="00D901F7" w:rsidRPr="0090759C">
        <w:rPr>
          <w:rFonts w:ascii="仿宋" w:eastAsia="仿宋" w:hAnsi="仿宋" w:hint="eastAsia"/>
          <w:sz w:val="30"/>
          <w:szCs w:val="30"/>
        </w:rPr>
        <w:t>；</w:t>
      </w:r>
    </w:p>
    <w:p w14:paraId="13703A40" w14:textId="087A55D5" w:rsidR="00646D17" w:rsidRDefault="00883A76" w:rsidP="00892F53">
      <w:pPr>
        <w:spacing w:line="454" w:lineRule="exact"/>
        <w:ind w:firstLineChars="200" w:firstLine="600"/>
        <w:rPr>
          <w:rFonts w:ascii="仿宋" w:eastAsia="仿宋" w:hAnsi="仿宋"/>
          <w:sz w:val="30"/>
          <w:szCs w:val="30"/>
        </w:rPr>
      </w:pPr>
      <w:r>
        <w:rPr>
          <w:rFonts w:ascii="仿宋" w:eastAsia="仿宋" w:hAnsi="仿宋" w:hint="eastAsia"/>
          <w:sz w:val="30"/>
          <w:szCs w:val="30"/>
        </w:rPr>
        <w:t>第二天</w:t>
      </w:r>
      <w:r w:rsidR="00AC705B" w:rsidRPr="0090759C">
        <w:rPr>
          <w:rFonts w:ascii="仿宋" w:eastAsia="仿宋" w:hAnsi="仿宋" w:hint="eastAsia"/>
          <w:sz w:val="30"/>
          <w:szCs w:val="30"/>
        </w:rPr>
        <w:t>：</w:t>
      </w:r>
      <w:r w:rsidR="00476B5A" w:rsidRPr="0090759C">
        <w:rPr>
          <w:rFonts w:ascii="仿宋" w:eastAsia="仿宋" w:hAnsi="仿宋" w:hint="eastAsia"/>
          <w:sz w:val="30"/>
          <w:szCs w:val="30"/>
        </w:rPr>
        <w:t>专题报告、</w:t>
      </w:r>
      <w:r w:rsidR="00E50C01">
        <w:rPr>
          <w:rFonts w:ascii="仿宋" w:eastAsia="仿宋" w:hAnsi="仿宋" w:hint="eastAsia"/>
          <w:sz w:val="30"/>
          <w:szCs w:val="30"/>
        </w:rPr>
        <w:t>互动研讨、</w:t>
      </w:r>
      <w:r w:rsidR="00E50C01" w:rsidRPr="00E50C01">
        <w:rPr>
          <w:rFonts w:ascii="仿宋" w:eastAsia="仿宋" w:hAnsi="仿宋" w:hint="eastAsia"/>
          <w:sz w:val="30"/>
          <w:szCs w:val="30"/>
        </w:rPr>
        <w:t>集智破局</w:t>
      </w:r>
      <w:r w:rsidR="00E50C01">
        <w:rPr>
          <w:rFonts w:ascii="仿宋" w:eastAsia="仿宋" w:hAnsi="仿宋" w:hint="eastAsia"/>
          <w:sz w:val="30"/>
          <w:szCs w:val="30"/>
        </w:rPr>
        <w:t>、</w:t>
      </w:r>
      <w:r w:rsidR="00476B5A" w:rsidRPr="0090759C">
        <w:rPr>
          <w:rFonts w:ascii="仿宋" w:eastAsia="仿宋" w:hAnsi="仿宋" w:hint="eastAsia"/>
          <w:sz w:val="30"/>
          <w:szCs w:val="30"/>
        </w:rPr>
        <w:t>综合阐述、</w:t>
      </w:r>
      <w:r w:rsidR="00E50C01" w:rsidRPr="00E50C01">
        <w:rPr>
          <w:rFonts w:ascii="仿宋" w:eastAsia="仿宋" w:hAnsi="仿宋" w:hint="eastAsia"/>
          <w:sz w:val="30"/>
          <w:szCs w:val="30"/>
        </w:rPr>
        <w:t>深度交流</w:t>
      </w:r>
      <w:r w:rsidR="00476B5A" w:rsidRPr="0090759C">
        <w:rPr>
          <w:rFonts w:ascii="仿宋" w:eastAsia="仿宋" w:hAnsi="仿宋" w:hint="eastAsia"/>
          <w:sz w:val="30"/>
          <w:szCs w:val="30"/>
        </w:rPr>
        <w:t>；</w:t>
      </w:r>
    </w:p>
    <w:p w14:paraId="026818A9" w14:textId="78A105C3" w:rsidR="00E948B9" w:rsidRPr="0090759C" w:rsidRDefault="00883A76" w:rsidP="00892F53">
      <w:pPr>
        <w:spacing w:line="454" w:lineRule="exact"/>
        <w:ind w:firstLineChars="200" w:firstLine="600"/>
        <w:rPr>
          <w:rFonts w:ascii="仿宋" w:eastAsia="仿宋" w:hAnsi="仿宋"/>
          <w:sz w:val="30"/>
          <w:szCs w:val="30"/>
        </w:rPr>
      </w:pPr>
      <w:r>
        <w:rPr>
          <w:rFonts w:ascii="仿宋" w:eastAsia="仿宋" w:hAnsi="仿宋" w:hint="eastAsia"/>
          <w:sz w:val="30"/>
          <w:szCs w:val="30"/>
        </w:rPr>
        <w:t>第三天</w:t>
      </w:r>
      <w:r w:rsidR="00476B5A" w:rsidRPr="0090759C">
        <w:rPr>
          <w:rFonts w:ascii="仿宋" w:eastAsia="仿宋" w:hAnsi="仿宋" w:hint="eastAsia"/>
          <w:sz w:val="30"/>
          <w:szCs w:val="30"/>
        </w:rPr>
        <w:t>：</w:t>
      </w:r>
      <w:r w:rsidR="00530D08">
        <w:rPr>
          <w:rFonts w:ascii="仿宋" w:eastAsia="仿宋" w:hAnsi="仿宋" w:hint="eastAsia"/>
          <w:sz w:val="30"/>
          <w:szCs w:val="30"/>
        </w:rPr>
        <w:t>现场观摩、</w:t>
      </w:r>
      <w:r w:rsidR="00530D08" w:rsidRPr="00530D08">
        <w:rPr>
          <w:rFonts w:ascii="仿宋" w:eastAsia="仿宋" w:hAnsi="仿宋" w:hint="eastAsia"/>
          <w:sz w:val="30"/>
          <w:szCs w:val="30"/>
        </w:rPr>
        <w:t>实地</w:t>
      </w:r>
      <w:proofErr w:type="gramStart"/>
      <w:r w:rsidR="00530D08" w:rsidRPr="00530D08">
        <w:rPr>
          <w:rFonts w:ascii="仿宋" w:eastAsia="仿宋" w:hAnsi="仿宋" w:hint="eastAsia"/>
          <w:sz w:val="30"/>
          <w:szCs w:val="30"/>
        </w:rPr>
        <w:t>践</w:t>
      </w:r>
      <w:proofErr w:type="gramEnd"/>
      <w:r w:rsidR="00530D08" w:rsidRPr="00530D08">
        <w:rPr>
          <w:rFonts w:ascii="仿宋" w:eastAsia="仿宋" w:hAnsi="仿宋" w:hint="eastAsia"/>
          <w:sz w:val="30"/>
          <w:szCs w:val="30"/>
        </w:rPr>
        <w:t>学</w:t>
      </w:r>
      <w:r w:rsidR="00530D08">
        <w:rPr>
          <w:rFonts w:ascii="仿宋" w:eastAsia="仿宋" w:hAnsi="仿宋" w:hint="eastAsia"/>
          <w:sz w:val="30"/>
          <w:szCs w:val="30"/>
        </w:rPr>
        <w:t>、现场调研、</w:t>
      </w:r>
      <w:proofErr w:type="gramStart"/>
      <w:r w:rsidR="00530D08" w:rsidRPr="00530D08">
        <w:rPr>
          <w:rFonts w:ascii="仿宋" w:eastAsia="仿宋" w:hAnsi="仿宋" w:hint="eastAsia"/>
          <w:sz w:val="30"/>
          <w:szCs w:val="30"/>
        </w:rPr>
        <w:t>鉴学样板</w:t>
      </w:r>
      <w:proofErr w:type="gramEnd"/>
      <w:r w:rsidR="00530D08">
        <w:rPr>
          <w:rFonts w:ascii="仿宋" w:eastAsia="仿宋" w:hAnsi="仿宋" w:hint="eastAsia"/>
          <w:sz w:val="30"/>
          <w:szCs w:val="30"/>
        </w:rPr>
        <w:t>、</w:t>
      </w:r>
      <w:r w:rsidR="00530D08" w:rsidRPr="00530D08">
        <w:rPr>
          <w:rFonts w:ascii="仿宋" w:eastAsia="仿宋" w:hAnsi="仿宋" w:hint="eastAsia"/>
          <w:sz w:val="30"/>
          <w:szCs w:val="30"/>
        </w:rPr>
        <w:t>知行互促</w:t>
      </w:r>
      <w:r w:rsidR="00476B5A" w:rsidRPr="0090759C">
        <w:rPr>
          <w:rFonts w:ascii="仿宋" w:eastAsia="仿宋" w:hAnsi="仿宋" w:hint="eastAsia"/>
          <w:sz w:val="30"/>
          <w:szCs w:val="30"/>
        </w:rPr>
        <w:t>。</w:t>
      </w:r>
    </w:p>
    <w:p w14:paraId="6E86BB92" w14:textId="55EFAB7A" w:rsidR="00E948B9" w:rsidRPr="0090759C" w:rsidRDefault="00D45356" w:rsidP="00892F53">
      <w:pPr>
        <w:spacing w:line="454" w:lineRule="exact"/>
        <w:rPr>
          <w:rFonts w:ascii="仿宋" w:eastAsia="仿宋" w:hAnsi="仿宋"/>
          <w:b/>
          <w:sz w:val="30"/>
          <w:szCs w:val="30"/>
        </w:rPr>
      </w:pPr>
      <w:r>
        <w:rPr>
          <w:rFonts w:ascii="仿宋" w:eastAsia="仿宋" w:hAnsi="仿宋" w:hint="eastAsia"/>
          <w:b/>
          <w:sz w:val="30"/>
          <w:szCs w:val="30"/>
        </w:rPr>
        <w:t>五</w:t>
      </w:r>
      <w:r w:rsidR="00476B5A" w:rsidRPr="0090759C">
        <w:rPr>
          <w:rFonts w:ascii="仿宋" w:eastAsia="仿宋" w:hAnsi="仿宋" w:hint="eastAsia"/>
          <w:b/>
          <w:sz w:val="30"/>
          <w:szCs w:val="30"/>
        </w:rPr>
        <w:t>、</w:t>
      </w:r>
      <w:r w:rsidR="00720937" w:rsidRPr="0090759C">
        <w:rPr>
          <w:rFonts w:ascii="仿宋" w:eastAsia="仿宋" w:hAnsi="仿宋" w:hint="eastAsia"/>
          <w:b/>
          <w:sz w:val="30"/>
          <w:szCs w:val="30"/>
        </w:rPr>
        <w:t>相关事项</w:t>
      </w:r>
    </w:p>
    <w:p w14:paraId="1595CCD6" w14:textId="7F2A9637" w:rsidR="00595FFB" w:rsidRPr="0090759C" w:rsidRDefault="00720937" w:rsidP="00892F53">
      <w:pPr>
        <w:spacing w:line="454" w:lineRule="exact"/>
        <w:ind w:firstLineChars="200" w:firstLine="600"/>
        <w:rPr>
          <w:rFonts w:ascii="仿宋" w:eastAsia="仿宋" w:hAnsi="仿宋" w:cs="仿宋_GB2312"/>
          <w:sz w:val="30"/>
          <w:szCs w:val="30"/>
        </w:rPr>
      </w:pPr>
      <w:bookmarkStart w:id="5" w:name="OLE_LINK1"/>
      <w:bookmarkStart w:id="6" w:name="OLE_LINK2"/>
      <w:r w:rsidRPr="0090759C">
        <w:rPr>
          <w:rFonts w:ascii="仿宋" w:eastAsia="仿宋" w:hAnsi="仿宋" w:cs="仿宋_GB2312" w:hint="eastAsia"/>
          <w:sz w:val="30"/>
          <w:szCs w:val="30"/>
        </w:rPr>
        <w:t>媒体报道：</w:t>
      </w:r>
      <w:r w:rsidR="00247437" w:rsidRPr="0090759C">
        <w:rPr>
          <w:rFonts w:ascii="仿宋" w:eastAsia="仿宋" w:hAnsi="仿宋" w:cs="仿宋_GB2312" w:hint="eastAsia"/>
          <w:sz w:val="30"/>
          <w:szCs w:val="30"/>
        </w:rPr>
        <w:t>组织专业团队</w:t>
      </w:r>
      <w:r w:rsidRPr="0090759C">
        <w:rPr>
          <w:rFonts w:ascii="仿宋" w:eastAsia="仿宋" w:hAnsi="仿宋" w:cs="仿宋_GB2312" w:hint="eastAsia"/>
          <w:sz w:val="30"/>
          <w:szCs w:val="30"/>
        </w:rPr>
        <w:t>现场采访拍摄，新闻内容适时播出。</w:t>
      </w:r>
    </w:p>
    <w:p w14:paraId="3B5B0512" w14:textId="0E8D5B6B" w:rsidR="00720937" w:rsidRPr="0090759C" w:rsidRDefault="00720937" w:rsidP="00892F53">
      <w:pPr>
        <w:spacing w:line="454" w:lineRule="exact"/>
        <w:ind w:firstLineChars="200" w:firstLine="600"/>
        <w:rPr>
          <w:rFonts w:ascii="仿宋" w:eastAsia="仿宋" w:hAnsi="仿宋"/>
          <w:sz w:val="30"/>
          <w:szCs w:val="30"/>
        </w:rPr>
      </w:pPr>
      <w:r w:rsidRPr="0090759C">
        <w:rPr>
          <w:rFonts w:ascii="仿宋" w:eastAsia="仿宋" w:hAnsi="仿宋" w:cs="仿宋_GB2312" w:hint="eastAsia"/>
          <w:sz w:val="30"/>
          <w:szCs w:val="30"/>
        </w:rPr>
        <w:t>国家能源网、</w:t>
      </w:r>
      <w:r w:rsidR="00595FFB" w:rsidRPr="0090759C">
        <w:rPr>
          <w:rFonts w:ascii="仿宋" w:eastAsia="仿宋" w:hAnsi="仿宋" w:cs="仿宋_GB2312" w:hint="eastAsia"/>
          <w:sz w:val="30"/>
          <w:szCs w:val="30"/>
        </w:rPr>
        <w:t>《数字化报》能源版</w:t>
      </w:r>
      <w:r w:rsidR="00E85560">
        <w:rPr>
          <w:rFonts w:ascii="仿宋" w:eastAsia="仿宋" w:hAnsi="仿宋" w:cs="仿宋_GB2312" w:hint="eastAsia"/>
          <w:sz w:val="30"/>
          <w:szCs w:val="30"/>
        </w:rPr>
        <w:t>诸多</w:t>
      </w:r>
      <w:r w:rsidRPr="0090759C">
        <w:rPr>
          <w:rFonts w:ascii="仿宋" w:eastAsia="仿宋" w:hAnsi="仿宋" w:cs="仿宋_GB2312" w:hint="eastAsia"/>
          <w:sz w:val="30"/>
          <w:szCs w:val="30"/>
        </w:rPr>
        <w:t>媒体联动，打造传播最强音。</w:t>
      </w:r>
    </w:p>
    <w:p w14:paraId="67D1F0DA" w14:textId="211293FC" w:rsidR="00E948B9" w:rsidRPr="0090759C" w:rsidRDefault="00720937" w:rsidP="00892F53">
      <w:pPr>
        <w:spacing w:line="454" w:lineRule="exact"/>
        <w:ind w:firstLineChars="200" w:firstLine="600"/>
        <w:rPr>
          <w:rFonts w:ascii="仿宋" w:eastAsia="仿宋" w:hAnsi="仿宋"/>
          <w:sz w:val="30"/>
          <w:szCs w:val="30"/>
        </w:rPr>
      </w:pPr>
      <w:r w:rsidRPr="0090759C">
        <w:rPr>
          <w:rFonts w:ascii="仿宋" w:eastAsia="仿宋" w:hAnsi="仿宋" w:hint="eastAsia"/>
          <w:sz w:val="30"/>
          <w:szCs w:val="30"/>
        </w:rPr>
        <w:t>报名注册：</w:t>
      </w:r>
      <w:bookmarkEnd w:id="5"/>
      <w:bookmarkEnd w:id="6"/>
      <w:r w:rsidR="00582447" w:rsidRPr="00582447">
        <w:rPr>
          <w:rFonts w:ascii="仿宋" w:eastAsia="仿宋" w:hAnsi="仿宋" w:hint="eastAsia"/>
          <w:sz w:val="30"/>
          <w:szCs w:val="30"/>
        </w:rPr>
        <w:t>登录中国电力科技网下载“参会回执”，填写完整加盖单位公章尽快发至会务组，以待“报到通知”。</w:t>
      </w:r>
    </w:p>
    <w:p w14:paraId="2D89E5F9" w14:textId="5D1B7DDC" w:rsidR="00C60367" w:rsidRPr="0090759C" w:rsidRDefault="00720937" w:rsidP="00892F53">
      <w:pPr>
        <w:spacing w:line="454" w:lineRule="exact"/>
        <w:ind w:firstLineChars="200" w:firstLine="600"/>
        <w:rPr>
          <w:rFonts w:ascii="仿宋" w:eastAsia="仿宋" w:hAnsi="仿宋"/>
          <w:sz w:val="30"/>
          <w:szCs w:val="30"/>
        </w:rPr>
      </w:pPr>
      <w:bookmarkStart w:id="7" w:name="OLE_LINK136"/>
      <w:bookmarkStart w:id="8" w:name="OLE_LINK137"/>
      <w:r w:rsidRPr="0090759C">
        <w:rPr>
          <w:rFonts w:ascii="仿宋" w:eastAsia="仿宋" w:hAnsi="仿宋" w:cs="仿宋_GB2312" w:hint="eastAsia"/>
          <w:sz w:val="30"/>
          <w:szCs w:val="30"/>
        </w:rPr>
        <w:t>会务</w:t>
      </w:r>
      <w:r w:rsidR="00CD44BD" w:rsidRPr="0090759C">
        <w:rPr>
          <w:rFonts w:ascii="仿宋" w:eastAsia="仿宋" w:hAnsi="仿宋" w:cs="仿宋_GB2312" w:hint="eastAsia"/>
          <w:sz w:val="30"/>
          <w:szCs w:val="30"/>
        </w:rPr>
        <w:t>住宿</w:t>
      </w:r>
      <w:r w:rsidRPr="0090759C">
        <w:rPr>
          <w:rFonts w:ascii="仿宋" w:eastAsia="仿宋" w:hAnsi="仿宋" w:cs="仿宋_GB2312"/>
          <w:sz w:val="30"/>
          <w:szCs w:val="30"/>
        </w:rPr>
        <w:t>：</w:t>
      </w:r>
      <w:bookmarkEnd w:id="7"/>
      <w:bookmarkEnd w:id="8"/>
      <w:r w:rsidR="007B124E" w:rsidRPr="007B124E">
        <w:rPr>
          <w:rFonts w:ascii="仿宋" w:eastAsia="仿宋" w:hAnsi="仿宋" w:hint="eastAsia"/>
          <w:sz w:val="30"/>
          <w:szCs w:val="30"/>
        </w:rPr>
        <w:t>发电集团及所属发电企业</w:t>
      </w:r>
      <w:r w:rsidR="00C60367">
        <w:rPr>
          <w:rFonts w:ascii="仿宋" w:eastAsia="仿宋" w:hAnsi="仿宋" w:hint="eastAsia"/>
          <w:sz w:val="30"/>
          <w:szCs w:val="30"/>
        </w:rPr>
        <w:t>1</w:t>
      </w:r>
      <w:r w:rsidR="00C60367">
        <w:rPr>
          <w:rFonts w:ascii="仿宋" w:eastAsia="仿宋" w:hAnsi="仿宋"/>
          <w:sz w:val="30"/>
          <w:szCs w:val="30"/>
        </w:rPr>
        <w:t>5</w:t>
      </w:r>
      <w:r w:rsidR="007B124E" w:rsidRPr="007B124E">
        <w:rPr>
          <w:rFonts w:ascii="仿宋" w:eastAsia="仿宋" w:hAnsi="仿宋" w:hint="eastAsia"/>
          <w:sz w:val="30"/>
          <w:szCs w:val="30"/>
        </w:rPr>
        <w:t>00元/人；设计/试验/研发/高校</w:t>
      </w:r>
      <w:r w:rsidR="00C60367">
        <w:rPr>
          <w:rFonts w:ascii="仿宋" w:eastAsia="仿宋" w:hAnsi="仿宋" w:hint="eastAsia"/>
          <w:sz w:val="30"/>
          <w:szCs w:val="30"/>
        </w:rPr>
        <w:t>2</w:t>
      </w:r>
      <w:r w:rsidR="00C60367">
        <w:rPr>
          <w:rFonts w:ascii="仿宋" w:eastAsia="仿宋" w:hAnsi="仿宋"/>
          <w:sz w:val="30"/>
          <w:szCs w:val="30"/>
        </w:rPr>
        <w:t>0</w:t>
      </w:r>
      <w:r w:rsidR="007B124E" w:rsidRPr="007B124E">
        <w:rPr>
          <w:rFonts w:ascii="仿宋" w:eastAsia="仿宋" w:hAnsi="仿宋" w:hint="eastAsia"/>
          <w:sz w:val="30"/>
          <w:szCs w:val="30"/>
        </w:rPr>
        <w:t>00元/人，学生</w:t>
      </w:r>
      <w:r w:rsidR="00C60367">
        <w:rPr>
          <w:rFonts w:ascii="仿宋" w:eastAsia="仿宋" w:hAnsi="仿宋" w:hint="eastAsia"/>
          <w:sz w:val="30"/>
          <w:szCs w:val="30"/>
        </w:rPr>
        <w:t>1</w:t>
      </w:r>
      <w:r w:rsidR="00C60367">
        <w:rPr>
          <w:rFonts w:ascii="仿宋" w:eastAsia="仿宋" w:hAnsi="仿宋"/>
          <w:sz w:val="30"/>
          <w:szCs w:val="30"/>
        </w:rPr>
        <w:t>0</w:t>
      </w:r>
      <w:r w:rsidR="007B124E" w:rsidRPr="007B124E">
        <w:rPr>
          <w:rFonts w:ascii="仿宋" w:eastAsia="仿宋" w:hAnsi="仿宋" w:hint="eastAsia"/>
          <w:sz w:val="30"/>
          <w:szCs w:val="30"/>
        </w:rPr>
        <w:t>00元/人；制造/辅机厂商</w:t>
      </w:r>
      <w:r w:rsidR="00C60367">
        <w:rPr>
          <w:rFonts w:ascii="仿宋" w:eastAsia="仿宋" w:hAnsi="仿宋" w:hint="eastAsia"/>
          <w:sz w:val="30"/>
          <w:szCs w:val="30"/>
        </w:rPr>
        <w:t>3</w:t>
      </w:r>
      <w:r w:rsidR="00C60367">
        <w:rPr>
          <w:rFonts w:ascii="仿宋" w:eastAsia="仿宋" w:hAnsi="仿宋"/>
          <w:sz w:val="30"/>
          <w:szCs w:val="30"/>
        </w:rPr>
        <w:t>0</w:t>
      </w:r>
      <w:r w:rsidR="007B124E" w:rsidRPr="007B124E">
        <w:rPr>
          <w:rFonts w:ascii="仿宋" w:eastAsia="仿宋" w:hAnsi="仿宋" w:hint="eastAsia"/>
          <w:sz w:val="30"/>
          <w:szCs w:val="30"/>
        </w:rPr>
        <w:t>00元/</w:t>
      </w:r>
      <w:r w:rsidR="007B124E">
        <w:rPr>
          <w:rFonts w:ascii="仿宋" w:eastAsia="仿宋" w:hAnsi="仿宋" w:hint="eastAsia"/>
          <w:sz w:val="30"/>
          <w:szCs w:val="30"/>
        </w:rPr>
        <w:t>人；</w:t>
      </w:r>
      <w:r w:rsidR="007B124E">
        <w:rPr>
          <w:rFonts w:ascii="仿宋" w:eastAsia="仿宋" w:hAnsi="仿宋"/>
          <w:sz w:val="30"/>
          <w:szCs w:val="30"/>
        </w:rPr>
        <w:t>欢迎赞助</w:t>
      </w:r>
      <w:r w:rsidR="007B124E">
        <w:rPr>
          <w:rFonts w:ascii="仿宋" w:eastAsia="仿宋" w:hAnsi="仿宋" w:hint="eastAsia"/>
          <w:sz w:val="30"/>
          <w:szCs w:val="30"/>
        </w:rPr>
        <w:t>。提前</w:t>
      </w:r>
      <w:r w:rsidR="007B124E" w:rsidRPr="007B124E">
        <w:rPr>
          <w:rFonts w:ascii="仿宋" w:eastAsia="仿宋" w:hAnsi="仿宋" w:hint="eastAsia"/>
          <w:sz w:val="30"/>
          <w:szCs w:val="30"/>
        </w:rPr>
        <w:t>汇款，可享受优惠300元/人。</w:t>
      </w:r>
    </w:p>
    <w:p w14:paraId="21E0D2C0" w14:textId="5BEED42C" w:rsidR="00E948B9" w:rsidRPr="0090759C" w:rsidRDefault="00D45356" w:rsidP="00892F53">
      <w:pPr>
        <w:spacing w:line="454" w:lineRule="exact"/>
        <w:rPr>
          <w:rFonts w:ascii="仿宋" w:eastAsia="仿宋" w:hAnsi="仿宋"/>
          <w:b/>
          <w:sz w:val="30"/>
          <w:szCs w:val="30"/>
        </w:rPr>
      </w:pPr>
      <w:r>
        <w:rPr>
          <w:rFonts w:ascii="仿宋" w:eastAsia="仿宋" w:hAnsi="仿宋" w:hint="eastAsia"/>
          <w:b/>
          <w:sz w:val="30"/>
          <w:szCs w:val="30"/>
        </w:rPr>
        <w:t>六</w:t>
      </w:r>
      <w:r w:rsidR="00476B5A" w:rsidRPr="0090759C">
        <w:rPr>
          <w:rFonts w:ascii="仿宋" w:eastAsia="仿宋" w:hAnsi="仿宋" w:hint="eastAsia"/>
          <w:b/>
          <w:sz w:val="30"/>
          <w:szCs w:val="30"/>
        </w:rPr>
        <w:t>、联系方式</w:t>
      </w:r>
    </w:p>
    <w:p w14:paraId="4901D728" w14:textId="3167E6FA" w:rsidR="00E948B9" w:rsidRPr="0090759C" w:rsidRDefault="00582447" w:rsidP="00892F53">
      <w:pPr>
        <w:spacing w:line="454" w:lineRule="exact"/>
        <w:ind w:firstLineChars="200" w:firstLine="600"/>
        <w:rPr>
          <w:rFonts w:ascii="仿宋" w:eastAsia="仿宋" w:hAnsi="仿宋"/>
          <w:sz w:val="30"/>
          <w:szCs w:val="30"/>
        </w:rPr>
      </w:pPr>
      <w:r w:rsidRPr="00582447">
        <w:rPr>
          <w:rFonts w:ascii="仿宋" w:eastAsia="仿宋" w:hAnsi="仿宋" w:hint="eastAsia"/>
          <w:sz w:val="30"/>
          <w:szCs w:val="30"/>
        </w:rPr>
        <w:t>周丽13905338772；魏毓璞18561335201（均微）</w:t>
      </w:r>
      <w:r w:rsidR="00476B5A" w:rsidRPr="0090759C">
        <w:rPr>
          <w:rFonts w:ascii="仿宋" w:eastAsia="仿宋" w:hAnsi="仿宋"/>
          <w:sz w:val="30"/>
          <w:szCs w:val="30"/>
        </w:rPr>
        <w:t>；</w:t>
      </w:r>
      <w:r w:rsidR="007B124E">
        <w:rPr>
          <w:rFonts w:ascii="仿宋" w:eastAsia="仿宋" w:hAnsi="仿宋" w:hint="eastAsia"/>
          <w:sz w:val="30"/>
          <w:szCs w:val="30"/>
        </w:rPr>
        <w:t>邮箱</w:t>
      </w:r>
      <w:r w:rsidR="007B124E">
        <w:rPr>
          <w:rFonts w:ascii="仿宋" w:eastAsia="仿宋" w:hAnsi="仿宋"/>
          <w:sz w:val="30"/>
          <w:szCs w:val="30"/>
        </w:rPr>
        <w:t>dlkjw@188.</w:t>
      </w:r>
      <w:proofErr w:type="gramStart"/>
      <w:r w:rsidR="007B124E">
        <w:rPr>
          <w:rFonts w:ascii="仿宋" w:eastAsia="仿宋" w:hAnsi="仿宋"/>
          <w:sz w:val="30"/>
          <w:szCs w:val="30"/>
        </w:rPr>
        <w:t>com</w:t>
      </w:r>
      <w:proofErr w:type="gramEnd"/>
    </w:p>
    <w:p w14:paraId="66A7F757" w14:textId="64CF8214" w:rsidR="00E948B9" w:rsidRPr="0090759C" w:rsidRDefault="00361127" w:rsidP="00892F53">
      <w:pPr>
        <w:spacing w:line="454" w:lineRule="exact"/>
        <w:ind w:firstLineChars="200" w:firstLine="600"/>
        <w:rPr>
          <w:rFonts w:ascii="仿宋" w:eastAsia="仿宋" w:hAnsi="仿宋"/>
          <w:sz w:val="30"/>
          <w:szCs w:val="30"/>
        </w:rPr>
      </w:pPr>
      <w:r w:rsidRPr="0090759C">
        <w:rPr>
          <w:rFonts w:ascii="仿宋" w:eastAsia="仿宋" w:hAnsi="仿宋" w:hint="eastAsia"/>
          <w:sz w:val="30"/>
          <w:szCs w:val="30"/>
        </w:rPr>
        <w:t>发</w:t>
      </w:r>
      <w:r w:rsidRPr="0090759C">
        <w:rPr>
          <w:rFonts w:ascii="仿宋" w:eastAsia="仿宋" w:hAnsi="仿宋"/>
          <w:sz w:val="30"/>
          <w:szCs w:val="30"/>
        </w:rPr>
        <w:t>言回执、</w:t>
      </w:r>
      <w:r w:rsidR="007B124E">
        <w:rPr>
          <w:rFonts w:ascii="仿宋" w:eastAsia="仿宋" w:hAnsi="仿宋" w:hint="eastAsia"/>
          <w:sz w:val="30"/>
          <w:szCs w:val="30"/>
        </w:rPr>
        <w:t>论坛</w:t>
      </w:r>
      <w:r w:rsidR="00476B5A" w:rsidRPr="0090759C">
        <w:rPr>
          <w:rFonts w:ascii="仿宋" w:eastAsia="仿宋" w:hAnsi="仿宋" w:hint="eastAsia"/>
          <w:sz w:val="30"/>
          <w:szCs w:val="30"/>
        </w:rPr>
        <w:t>指南、参会回执、疑难问题调查表等附件可来电索取</w:t>
      </w:r>
    </w:p>
    <w:p w14:paraId="31D4B1AC" w14:textId="77376F25" w:rsidR="00E948B9" w:rsidRDefault="00476B5A" w:rsidP="00892F53">
      <w:pPr>
        <w:spacing w:line="454" w:lineRule="exact"/>
        <w:ind w:firstLineChars="200" w:firstLine="600"/>
        <w:rPr>
          <w:rFonts w:ascii="仿宋" w:eastAsia="仿宋" w:hAnsi="仿宋"/>
          <w:sz w:val="30"/>
          <w:szCs w:val="30"/>
        </w:rPr>
      </w:pPr>
      <w:r w:rsidRPr="0090759C">
        <w:rPr>
          <w:rFonts w:ascii="仿宋" w:eastAsia="仿宋" w:hAnsi="仿宋" w:hint="eastAsia"/>
          <w:sz w:val="30"/>
          <w:szCs w:val="30"/>
        </w:rPr>
        <w:t>详情登录中国电力科技网：</w:t>
      </w:r>
      <w:r w:rsidRPr="0090759C">
        <w:rPr>
          <w:rFonts w:ascii="仿宋" w:eastAsia="仿宋" w:hAnsi="仿宋"/>
          <w:sz w:val="30"/>
          <w:szCs w:val="30"/>
        </w:rPr>
        <w:t xml:space="preserve">www.eptchina.com  </w:t>
      </w:r>
    </w:p>
    <w:p w14:paraId="2E2473D6" w14:textId="490FAC55" w:rsidR="00582447" w:rsidRPr="0047564B" w:rsidRDefault="00582447" w:rsidP="00892F53">
      <w:pPr>
        <w:spacing w:line="454" w:lineRule="exact"/>
        <w:ind w:firstLineChars="189" w:firstLine="567"/>
        <w:rPr>
          <w:rFonts w:ascii="仿宋" w:eastAsia="仿宋" w:hAnsi="仿宋" w:cs="宋体"/>
          <w:kern w:val="0"/>
          <w:sz w:val="30"/>
          <w:szCs w:val="30"/>
        </w:rPr>
      </w:pPr>
      <w:bookmarkStart w:id="9" w:name="_GoBack"/>
      <w:bookmarkEnd w:id="9"/>
      <w:r w:rsidRPr="0047564B">
        <w:rPr>
          <w:rFonts w:ascii="仿宋" w:eastAsia="仿宋" w:hAnsi="仿宋" w:hint="eastAsia"/>
          <w:sz w:val="30"/>
          <w:szCs w:val="30"/>
        </w:rPr>
        <w:t>北京中</w:t>
      </w:r>
      <w:r w:rsidRPr="0047564B">
        <w:rPr>
          <w:rFonts w:ascii="仿宋" w:eastAsia="仿宋" w:hAnsi="仿宋"/>
          <w:sz w:val="30"/>
          <w:szCs w:val="30"/>
        </w:rPr>
        <w:t>盛国策</w:t>
      </w:r>
      <w:r w:rsidRPr="0047564B">
        <w:rPr>
          <w:rFonts w:ascii="仿宋" w:eastAsia="仿宋" w:hAnsi="仿宋" w:hint="eastAsia"/>
          <w:sz w:val="30"/>
          <w:szCs w:val="30"/>
        </w:rPr>
        <w:t>新</w:t>
      </w:r>
      <w:r>
        <w:rPr>
          <w:rFonts w:ascii="仿宋" w:eastAsia="仿宋" w:hAnsi="仿宋" w:cs="宋体" w:hint="eastAsia"/>
          <w:kern w:val="0"/>
          <w:sz w:val="30"/>
          <w:szCs w:val="30"/>
        </w:rPr>
        <w:t>能源</w:t>
      </w:r>
      <w:r>
        <w:rPr>
          <w:rFonts w:ascii="仿宋" w:eastAsia="仿宋" w:hAnsi="仿宋" w:cs="宋体"/>
          <w:kern w:val="0"/>
          <w:sz w:val="30"/>
          <w:szCs w:val="30"/>
        </w:rPr>
        <w:t>技术</w:t>
      </w:r>
      <w:r>
        <w:rPr>
          <w:rFonts w:ascii="仿宋" w:eastAsia="仿宋" w:hAnsi="仿宋" w:cs="宋体" w:hint="eastAsia"/>
          <w:kern w:val="0"/>
          <w:sz w:val="30"/>
          <w:szCs w:val="30"/>
        </w:rPr>
        <w:t>院</w:t>
      </w:r>
      <w:r w:rsidR="00E50C01">
        <w:rPr>
          <w:rFonts w:ascii="仿宋" w:eastAsia="仿宋" w:hAnsi="仿宋" w:cs="宋体" w:hint="eastAsia"/>
          <w:kern w:val="0"/>
          <w:sz w:val="30"/>
          <w:szCs w:val="30"/>
        </w:rPr>
        <w:t>：</w:t>
      </w:r>
      <w:hyperlink r:id="rId9" w:history="1">
        <w:r w:rsidR="00E50C01" w:rsidRPr="00DC488E">
          <w:rPr>
            <w:rStyle w:val="a7"/>
            <w:rFonts w:ascii="仿宋" w:eastAsia="仿宋" w:hAnsi="仿宋"/>
            <w:color w:val="000000" w:themeColor="text1"/>
            <w:sz w:val="30"/>
            <w:szCs w:val="30"/>
            <w:u w:val="none"/>
          </w:rPr>
          <w:t>www.zhongshengguoce.com</w:t>
        </w:r>
      </w:hyperlink>
    </w:p>
    <w:p w14:paraId="313026B0" w14:textId="6C8979C9" w:rsidR="00715BD1" w:rsidRPr="0090759C" w:rsidRDefault="00715BD1" w:rsidP="00892F53">
      <w:pPr>
        <w:spacing w:line="444" w:lineRule="exact"/>
        <w:ind w:firstLineChars="200" w:firstLine="600"/>
        <w:rPr>
          <w:rFonts w:ascii="仿宋" w:eastAsia="仿宋" w:hAnsi="仿宋"/>
          <w:sz w:val="30"/>
          <w:szCs w:val="30"/>
        </w:rPr>
      </w:pPr>
    </w:p>
    <w:p w14:paraId="736AE251" w14:textId="75E4315C" w:rsidR="008A0905" w:rsidRPr="0090759C" w:rsidRDefault="008A0905" w:rsidP="0047564B">
      <w:pPr>
        <w:spacing w:line="444" w:lineRule="exact"/>
        <w:ind w:right="800" w:firstLineChars="550" w:firstLine="1650"/>
        <w:rPr>
          <w:rFonts w:ascii="仿宋" w:eastAsia="仿宋" w:hAnsi="仿宋"/>
          <w:sz w:val="30"/>
          <w:szCs w:val="30"/>
        </w:rPr>
      </w:pPr>
    </w:p>
    <w:p w14:paraId="6509CED0" w14:textId="504F9B16" w:rsidR="00E948B9" w:rsidRPr="0090759C" w:rsidRDefault="00646D17" w:rsidP="0047564B">
      <w:pPr>
        <w:spacing w:line="444" w:lineRule="exact"/>
        <w:ind w:right="800"/>
        <w:jc w:val="center"/>
        <w:rPr>
          <w:rFonts w:ascii="仿宋" w:eastAsia="仿宋" w:hAnsi="仿宋"/>
          <w:sz w:val="30"/>
          <w:szCs w:val="30"/>
        </w:rPr>
      </w:pPr>
      <w:r>
        <w:rPr>
          <w:rFonts w:ascii="仿宋" w:eastAsia="仿宋" w:hAnsi="仿宋" w:hint="eastAsia"/>
          <w:sz w:val="30"/>
          <w:szCs w:val="30"/>
        </w:rPr>
        <w:t xml:space="preserve"> </w:t>
      </w:r>
      <w:r>
        <w:rPr>
          <w:rFonts w:ascii="仿宋" w:eastAsia="仿宋" w:hAnsi="仿宋"/>
          <w:sz w:val="30"/>
          <w:szCs w:val="30"/>
        </w:rPr>
        <w:t xml:space="preserve">  </w:t>
      </w:r>
      <w:r w:rsidR="00476B5A" w:rsidRPr="0090759C">
        <w:rPr>
          <w:rFonts w:ascii="仿宋" w:eastAsia="仿宋" w:hAnsi="仿宋" w:hint="eastAsia"/>
          <w:sz w:val="30"/>
          <w:szCs w:val="30"/>
        </w:rPr>
        <w:t xml:space="preserve">中国电力科技网     </w:t>
      </w:r>
      <w:r w:rsidR="00476B5A" w:rsidRPr="0090759C">
        <w:rPr>
          <w:rFonts w:ascii="仿宋" w:eastAsia="仿宋" w:hAnsi="仿宋"/>
          <w:sz w:val="30"/>
          <w:szCs w:val="30"/>
        </w:rPr>
        <w:t xml:space="preserve">  </w:t>
      </w:r>
      <w:r>
        <w:rPr>
          <w:rFonts w:ascii="仿宋" w:eastAsia="仿宋" w:hAnsi="仿宋"/>
          <w:sz w:val="30"/>
          <w:szCs w:val="30"/>
        </w:rPr>
        <w:t xml:space="preserve">  </w:t>
      </w:r>
      <w:r w:rsidR="00F33A79" w:rsidRPr="0090759C">
        <w:rPr>
          <w:rFonts w:ascii="仿宋" w:eastAsia="仿宋" w:hAnsi="仿宋"/>
          <w:sz w:val="30"/>
          <w:szCs w:val="30"/>
        </w:rPr>
        <w:t xml:space="preserve"> </w:t>
      </w:r>
      <w:r>
        <w:rPr>
          <w:rFonts w:ascii="仿宋" w:eastAsia="仿宋" w:hAnsi="仿宋"/>
          <w:sz w:val="30"/>
          <w:szCs w:val="30"/>
        </w:rPr>
        <w:t xml:space="preserve">    </w:t>
      </w:r>
      <w:r w:rsidR="00476B5A" w:rsidRPr="0090759C">
        <w:rPr>
          <w:rFonts w:ascii="仿宋" w:eastAsia="仿宋" w:hAnsi="仿宋" w:hint="eastAsia"/>
          <w:sz w:val="30"/>
          <w:szCs w:val="30"/>
        </w:rPr>
        <w:t>北京中盛国策新能源技术院</w:t>
      </w:r>
    </w:p>
    <w:p w14:paraId="4AED92D0" w14:textId="209C7429" w:rsidR="00E948B9" w:rsidRPr="0090759C" w:rsidRDefault="00582447" w:rsidP="0047564B">
      <w:pPr>
        <w:spacing w:line="444" w:lineRule="exact"/>
        <w:ind w:right="800"/>
        <w:jc w:val="center"/>
        <w:rPr>
          <w:rFonts w:ascii="仿宋" w:eastAsia="仿宋" w:hAnsi="仿宋"/>
          <w:sz w:val="30"/>
          <w:szCs w:val="30"/>
        </w:rPr>
      </w:pPr>
      <w:r>
        <w:rPr>
          <w:rFonts w:ascii="仿宋" w:eastAsia="仿宋" w:hAnsi="仿宋" w:hint="eastAsia"/>
          <w:sz w:val="30"/>
          <w:szCs w:val="30"/>
        </w:rPr>
        <w:t xml:space="preserve"> </w:t>
      </w:r>
      <w:r>
        <w:rPr>
          <w:rFonts w:ascii="仿宋" w:eastAsia="仿宋" w:hAnsi="仿宋"/>
          <w:sz w:val="30"/>
          <w:szCs w:val="30"/>
        </w:rPr>
        <w:t xml:space="preserve"> </w:t>
      </w:r>
      <w:r w:rsidR="00476B5A" w:rsidRPr="0090759C">
        <w:rPr>
          <w:rFonts w:ascii="仿宋" w:eastAsia="仿宋" w:hAnsi="仿宋" w:hint="eastAsia"/>
          <w:sz w:val="30"/>
          <w:szCs w:val="30"/>
        </w:rPr>
        <w:t>二〇二</w:t>
      </w:r>
      <w:r w:rsidR="00BC0639">
        <w:rPr>
          <w:rFonts w:ascii="仿宋" w:eastAsia="仿宋" w:hAnsi="仿宋" w:hint="eastAsia"/>
          <w:sz w:val="30"/>
          <w:szCs w:val="30"/>
        </w:rPr>
        <w:t>六</w:t>
      </w:r>
      <w:r w:rsidR="00476B5A" w:rsidRPr="0090759C">
        <w:rPr>
          <w:rFonts w:ascii="仿宋" w:eastAsia="仿宋" w:hAnsi="仿宋" w:hint="eastAsia"/>
          <w:sz w:val="30"/>
          <w:szCs w:val="30"/>
        </w:rPr>
        <w:t>年</w:t>
      </w:r>
      <w:r w:rsidR="00BC0639">
        <w:rPr>
          <w:rFonts w:ascii="仿宋" w:eastAsia="仿宋" w:hAnsi="仿宋" w:hint="eastAsia"/>
          <w:sz w:val="30"/>
          <w:szCs w:val="30"/>
        </w:rPr>
        <w:t>八</w:t>
      </w:r>
      <w:r w:rsidR="00476B5A" w:rsidRPr="0090759C">
        <w:rPr>
          <w:rFonts w:ascii="仿宋" w:eastAsia="仿宋" w:hAnsi="仿宋" w:hint="eastAsia"/>
          <w:sz w:val="30"/>
          <w:szCs w:val="30"/>
        </w:rPr>
        <w:t>月</w:t>
      </w:r>
      <w:r w:rsidR="002C2D6E" w:rsidRPr="0090759C">
        <w:rPr>
          <w:rFonts w:ascii="仿宋" w:eastAsia="仿宋" w:hAnsi="仿宋" w:hint="eastAsia"/>
          <w:sz w:val="30"/>
          <w:szCs w:val="30"/>
        </w:rPr>
        <w:t>二十</w:t>
      </w:r>
      <w:r w:rsidR="007B124E">
        <w:rPr>
          <w:rFonts w:ascii="仿宋" w:eastAsia="仿宋" w:hAnsi="仿宋" w:hint="eastAsia"/>
          <w:sz w:val="30"/>
          <w:szCs w:val="30"/>
        </w:rPr>
        <w:t>六</w:t>
      </w:r>
      <w:r w:rsidR="00476B5A" w:rsidRPr="0090759C">
        <w:rPr>
          <w:rFonts w:ascii="仿宋" w:eastAsia="仿宋" w:hAnsi="仿宋" w:hint="eastAsia"/>
          <w:sz w:val="30"/>
          <w:szCs w:val="30"/>
        </w:rPr>
        <w:t>日</w:t>
      </w:r>
      <w:bookmarkEnd w:id="4"/>
    </w:p>
    <w:p w14:paraId="433811B5" w14:textId="77777777" w:rsidR="0047564B" w:rsidRDefault="0047564B" w:rsidP="0047564B">
      <w:pPr>
        <w:spacing w:line="448" w:lineRule="exact"/>
        <w:ind w:right="800"/>
        <w:jc w:val="center"/>
        <w:rPr>
          <w:rFonts w:ascii="楷体" w:eastAsia="楷体" w:hAnsi="楷体" w:cs="宋体"/>
          <w:b/>
          <w:color w:val="000000"/>
          <w:spacing w:val="15"/>
          <w:kern w:val="0"/>
          <w:sz w:val="32"/>
          <w:szCs w:val="32"/>
        </w:rPr>
      </w:pPr>
    </w:p>
    <w:p w14:paraId="3645DAC6" w14:textId="77777777" w:rsidR="00892F53" w:rsidRDefault="00892F53" w:rsidP="0047564B">
      <w:pPr>
        <w:spacing w:line="448" w:lineRule="exact"/>
        <w:ind w:right="800"/>
        <w:jc w:val="center"/>
        <w:rPr>
          <w:rFonts w:ascii="楷体" w:eastAsia="楷体" w:hAnsi="楷体" w:cs="宋体"/>
          <w:b/>
          <w:color w:val="000000"/>
          <w:spacing w:val="15"/>
          <w:kern w:val="0"/>
          <w:sz w:val="32"/>
          <w:szCs w:val="32"/>
        </w:rPr>
      </w:pPr>
    </w:p>
    <w:p w14:paraId="54920AB6" w14:textId="5568CB6B" w:rsidR="00646D17" w:rsidRDefault="00646D17" w:rsidP="0047564B">
      <w:pPr>
        <w:spacing w:line="448" w:lineRule="exact"/>
        <w:ind w:right="800"/>
        <w:jc w:val="center"/>
        <w:rPr>
          <w:rFonts w:ascii="楷体" w:eastAsia="楷体" w:hAnsi="楷体" w:cs="宋体"/>
          <w:b/>
          <w:color w:val="000000"/>
          <w:spacing w:val="15"/>
          <w:kern w:val="0"/>
          <w:sz w:val="32"/>
          <w:szCs w:val="32"/>
        </w:rPr>
      </w:pPr>
      <w:r>
        <w:rPr>
          <w:rFonts w:ascii="楷体" w:eastAsia="楷体" w:hAnsi="楷体" w:cs="宋体" w:hint="eastAsia"/>
          <w:b/>
          <w:color w:val="000000"/>
          <w:spacing w:val="15"/>
          <w:kern w:val="0"/>
          <w:sz w:val="32"/>
          <w:szCs w:val="32"/>
        </w:rPr>
        <w:lastRenderedPageBreak/>
        <w:t>演讲信息</w:t>
      </w:r>
    </w:p>
    <w:p w14:paraId="3CD54C11" w14:textId="01B1B812" w:rsidR="00CD3B18" w:rsidRPr="0090759C" w:rsidRDefault="00646D17" w:rsidP="0047564B">
      <w:pPr>
        <w:spacing w:line="448" w:lineRule="exact"/>
        <w:ind w:right="-29"/>
        <w:jc w:val="center"/>
        <w:rPr>
          <w:rFonts w:ascii="楷体" w:eastAsia="楷体" w:hAnsi="楷体" w:cs="宋体"/>
          <w:b/>
          <w:color w:val="000000"/>
          <w:spacing w:val="15"/>
          <w:kern w:val="0"/>
          <w:sz w:val="32"/>
          <w:szCs w:val="32"/>
        </w:rPr>
      </w:pPr>
      <w:r w:rsidRPr="00646D17">
        <w:rPr>
          <w:rFonts w:ascii="楷体" w:eastAsia="楷体" w:hAnsi="楷体" w:cs="宋体" w:hint="eastAsia"/>
          <w:b/>
          <w:color w:val="000000"/>
          <w:spacing w:val="15"/>
          <w:kern w:val="0"/>
          <w:sz w:val="32"/>
          <w:szCs w:val="32"/>
        </w:rPr>
        <w:t>人工智能赋能发电行业建设与实践论坛</w:t>
      </w: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670"/>
        <w:gridCol w:w="993"/>
        <w:gridCol w:w="2835"/>
      </w:tblGrid>
      <w:tr w:rsidR="00CD3B18" w:rsidRPr="0090759C" w14:paraId="3391ADEB" w14:textId="77777777" w:rsidTr="0090759C">
        <w:trPr>
          <w:trHeight w:val="457"/>
          <w:jc w:val="center"/>
        </w:trPr>
        <w:tc>
          <w:tcPr>
            <w:tcW w:w="562" w:type="dxa"/>
            <w:shd w:val="clear" w:color="auto" w:fill="auto"/>
            <w:vAlign w:val="center"/>
          </w:tcPr>
          <w:p w14:paraId="01510268" w14:textId="77777777" w:rsidR="00CD3B18" w:rsidRPr="0090759C" w:rsidRDefault="00CD3B18" w:rsidP="004E10D1">
            <w:pPr>
              <w:spacing w:line="380" w:lineRule="exact"/>
              <w:rPr>
                <w:rFonts w:ascii="楷体" w:eastAsia="楷体" w:hAnsi="楷体"/>
                <w:bCs/>
                <w:color w:val="000000"/>
                <w:sz w:val="22"/>
              </w:rPr>
            </w:pPr>
            <w:r w:rsidRPr="0090759C">
              <w:rPr>
                <w:rFonts w:ascii="楷体" w:eastAsia="楷体" w:hAnsi="楷体" w:hint="eastAsia"/>
                <w:bCs/>
                <w:color w:val="000000"/>
                <w:sz w:val="22"/>
              </w:rPr>
              <w:t>序</w:t>
            </w:r>
          </w:p>
        </w:tc>
        <w:tc>
          <w:tcPr>
            <w:tcW w:w="5670" w:type="dxa"/>
            <w:shd w:val="clear" w:color="auto" w:fill="auto"/>
            <w:vAlign w:val="center"/>
          </w:tcPr>
          <w:p w14:paraId="1BD5F998" w14:textId="77777777" w:rsidR="00CD3B18" w:rsidRPr="0090759C" w:rsidRDefault="00CD3B18" w:rsidP="004E10D1">
            <w:pPr>
              <w:spacing w:line="380" w:lineRule="exact"/>
              <w:rPr>
                <w:rFonts w:ascii="楷体" w:eastAsia="楷体" w:hAnsi="楷体"/>
                <w:bCs/>
                <w:color w:val="000000"/>
                <w:sz w:val="22"/>
              </w:rPr>
            </w:pPr>
            <w:r w:rsidRPr="0090759C">
              <w:rPr>
                <w:rFonts w:ascii="楷体" w:eastAsia="楷体" w:hAnsi="楷体" w:hint="eastAsia"/>
                <w:bCs/>
                <w:color w:val="000000"/>
                <w:sz w:val="22"/>
              </w:rPr>
              <w:t>演讲内容</w:t>
            </w:r>
          </w:p>
        </w:tc>
        <w:tc>
          <w:tcPr>
            <w:tcW w:w="993" w:type="dxa"/>
            <w:shd w:val="clear" w:color="auto" w:fill="auto"/>
            <w:vAlign w:val="center"/>
          </w:tcPr>
          <w:p w14:paraId="7AD4FD54" w14:textId="77777777" w:rsidR="00CD3B18" w:rsidRPr="0090759C" w:rsidRDefault="00CD3B18" w:rsidP="004E10D1">
            <w:pPr>
              <w:spacing w:line="380" w:lineRule="exact"/>
              <w:jc w:val="center"/>
              <w:rPr>
                <w:rFonts w:ascii="楷体" w:eastAsia="楷体" w:hAnsi="楷体"/>
                <w:bCs/>
                <w:color w:val="000000"/>
                <w:sz w:val="22"/>
              </w:rPr>
            </w:pPr>
            <w:r w:rsidRPr="0090759C">
              <w:rPr>
                <w:rFonts w:ascii="楷体" w:eastAsia="楷体" w:hAnsi="楷体" w:hint="eastAsia"/>
                <w:bCs/>
                <w:color w:val="000000"/>
                <w:sz w:val="22"/>
              </w:rPr>
              <w:t>专家</w:t>
            </w:r>
          </w:p>
        </w:tc>
        <w:tc>
          <w:tcPr>
            <w:tcW w:w="2835" w:type="dxa"/>
            <w:shd w:val="clear" w:color="auto" w:fill="auto"/>
            <w:vAlign w:val="center"/>
          </w:tcPr>
          <w:p w14:paraId="5807854D" w14:textId="77777777" w:rsidR="00CD3B18" w:rsidRPr="0090759C" w:rsidRDefault="00CD3B18" w:rsidP="004E10D1">
            <w:pPr>
              <w:spacing w:line="380" w:lineRule="exact"/>
              <w:rPr>
                <w:rFonts w:ascii="楷体" w:eastAsia="楷体" w:hAnsi="楷体"/>
                <w:bCs/>
                <w:color w:val="000000"/>
                <w:sz w:val="22"/>
              </w:rPr>
            </w:pPr>
            <w:r w:rsidRPr="0090759C">
              <w:rPr>
                <w:rFonts w:ascii="楷体" w:eastAsia="楷体" w:hAnsi="楷体" w:hint="eastAsia"/>
                <w:bCs/>
                <w:color w:val="000000"/>
                <w:sz w:val="22"/>
              </w:rPr>
              <w:t>单位</w:t>
            </w:r>
            <w:r w:rsidRPr="0090759C">
              <w:rPr>
                <w:rFonts w:ascii="楷体" w:eastAsia="楷体" w:hAnsi="楷体"/>
                <w:bCs/>
                <w:color w:val="000000"/>
                <w:sz w:val="22"/>
              </w:rPr>
              <w:t>/职</w:t>
            </w:r>
            <w:r w:rsidRPr="0090759C">
              <w:rPr>
                <w:rFonts w:ascii="楷体" w:eastAsia="楷体" w:hAnsi="楷体" w:hint="eastAsia"/>
                <w:bCs/>
                <w:color w:val="000000"/>
                <w:sz w:val="22"/>
              </w:rPr>
              <w:t>务</w:t>
            </w:r>
            <w:r w:rsidRPr="0090759C">
              <w:rPr>
                <w:rFonts w:ascii="楷体" w:eastAsia="楷体" w:hAnsi="楷体"/>
                <w:bCs/>
                <w:color w:val="000000"/>
                <w:sz w:val="22"/>
              </w:rPr>
              <w:t>/职</w:t>
            </w:r>
            <w:r w:rsidRPr="0090759C">
              <w:rPr>
                <w:rFonts w:ascii="楷体" w:eastAsia="楷体" w:hAnsi="楷体" w:hint="eastAsia"/>
                <w:bCs/>
                <w:color w:val="000000"/>
                <w:sz w:val="22"/>
              </w:rPr>
              <w:t>称</w:t>
            </w:r>
          </w:p>
        </w:tc>
      </w:tr>
      <w:tr w:rsidR="000F5300" w:rsidRPr="0090759C" w14:paraId="18C46BE1" w14:textId="77777777" w:rsidTr="0090759C">
        <w:trPr>
          <w:trHeight w:val="422"/>
          <w:jc w:val="center"/>
        </w:trPr>
        <w:tc>
          <w:tcPr>
            <w:tcW w:w="562" w:type="dxa"/>
            <w:shd w:val="clear" w:color="auto" w:fill="auto"/>
            <w:vAlign w:val="center"/>
          </w:tcPr>
          <w:p w14:paraId="0FDDF2A1" w14:textId="77777777" w:rsidR="000F5300" w:rsidRPr="0090759C" w:rsidRDefault="000F5300" w:rsidP="004E10D1">
            <w:pPr>
              <w:numPr>
                <w:ilvl w:val="0"/>
                <w:numId w:val="1"/>
              </w:numPr>
              <w:spacing w:line="380" w:lineRule="exact"/>
              <w:rPr>
                <w:rFonts w:ascii="楷体" w:eastAsia="楷体" w:hAnsi="楷体"/>
                <w:color w:val="000000"/>
                <w:sz w:val="22"/>
              </w:rPr>
            </w:pPr>
          </w:p>
        </w:tc>
        <w:tc>
          <w:tcPr>
            <w:tcW w:w="5670" w:type="dxa"/>
            <w:shd w:val="clear" w:color="auto" w:fill="auto"/>
            <w:vAlign w:val="center"/>
          </w:tcPr>
          <w:p w14:paraId="50B1C4C8" w14:textId="6FCE80C9" w:rsidR="00981764" w:rsidRPr="00981764" w:rsidRDefault="000F5300" w:rsidP="004E10D1">
            <w:pPr>
              <w:spacing w:line="380" w:lineRule="exact"/>
              <w:rPr>
                <w:rFonts w:ascii="楷体" w:eastAsia="楷体" w:hAnsi="楷体" w:cs="仿宋_GB2312"/>
                <w:sz w:val="22"/>
              </w:rPr>
            </w:pPr>
            <w:r w:rsidRPr="0090759C">
              <w:rPr>
                <w:rFonts w:ascii="楷体" w:eastAsia="楷体" w:hAnsi="楷体" w:cs="仿宋_GB2312" w:hint="eastAsia"/>
                <w:sz w:val="22"/>
              </w:rPr>
              <w:t>主办单位</w:t>
            </w:r>
            <w:r w:rsidRPr="0090759C">
              <w:rPr>
                <w:rFonts w:ascii="楷体" w:eastAsia="楷体" w:hAnsi="楷体" w:cs="仿宋_GB2312"/>
                <w:sz w:val="22"/>
              </w:rPr>
              <w:t>致</w:t>
            </w:r>
            <w:r w:rsidRPr="0090759C">
              <w:rPr>
                <w:rFonts w:ascii="楷体" w:eastAsia="楷体" w:hAnsi="楷体" w:cs="仿宋_GB2312" w:hint="eastAsia"/>
                <w:sz w:val="22"/>
              </w:rPr>
              <w:t>主</w:t>
            </w:r>
            <w:proofErr w:type="gramStart"/>
            <w:r w:rsidRPr="0090759C">
              <w:rPr>
                <w:rFonts w:ascii="楷体" w:eastAsia="楷体" w:hAnsi="楷体" w:cs="仿宋_GB2312" w:hint="eastAsia"/>
                <w:sz w:val="22"/>
              </w:rPr>
              <w:t>题辞</w:t>
            </w:r>
            <w:proofErr w:type="gramEnd"/>
            <w:r w:rsidR="00981764">
              <w:rPr>
                <w:rFonts w:ascii="楷体" w:eastAsia="楷体" w:hAnsi="楷体" w:cs="仿宋_GB2312" w:hint="eastAsia"/>
                <w:sz w:val="22"/>
              </w:rPr>
              <w:t>——</w:t>
            </w:r>
            <w:r w:rsidR="00981764" w:rsidRPr="00981764">
              <w:rPr>
                <w:rFonts w:ascii="楷体" w:eastAsia="楷体" w:hAnsi="楷体" w:cs="仿宋_GB2312" w:hint="eastAsia"/>
                <w:sz w:val="22"/>
              </w:rPr>
              <w:t>人工智能赋能发电行业，助推新型电力系统与</w:t>
            </w:r>
            <w:proofErr w:type="gramStart"/>
            <w:r w:rsidR="00981764" w:rsidRPr="00981764">
              <w:rPr>
                <w:rFonts w:ascii="楷体" w:eastAsia="楷体" w:hAnsi="楷体" w:cs="仿宋_GB2312" w:hint="eastAsia"/>
                <w:sz w:val="22"/>
              </w:rPr>
              <w:t>双碳目标</w:t>
            </w:r>
            <w:proofErr w:type="gramEnd"/>
            <w:r w:rsidR="00981764" w:rsidRPr="00981764">
              <w:rPr>
                <w:rFonts w:ascii="楷体" w:eastAsia="楷体" w:hAnsi="楷体" w:cs="仿宋_GB2312" w:hint="eastAsia"/>
                <w:sz w:val="22"/>
              </w:rPr>
              <w:t>落地：a.发电行业数字化智能化转型时代背景与当前发展阶段</w:t>
            </w:r>
            <w:proofErr w:type="gramStart"/>
            <w:r w:rsidR="00981764" w:rsidRPr="00981764">
              <w:rPr>
                <w:rFonts w:ascii="楷体" w:eastAsia="楷体" w:hAnsi="楷体" w:cs="仿宋_GB2312" w:hint="eastAsia"/>
                <w:sz w:val="22"/>
              </w:rPr>
              <w:t>研</w:t>
            </w:r>
            <w:proofErr w:type="gramEnd"/>
            <w:r w:rsidR="00981764" w:rsidRPr="00981764">
              <w:rPr>
                <w:rFonts w:ascii="楷体" w:eastAsia="楷体" w:hAnsi="楷体" w:cs="仿宋_GB2312" w:hint="eastAsia"/>
                <w:sz w:val="22"/>
              </w:rPr>
              <w:t>判；b.AI技术在火电、新能源、储能领域应用现状与现存短板分析；</w:t>
            </w:r>
            <w:proofErr w:type="gramStart"/>
            <w:r w:rsidR="00981764" w:rsidRPr="00981764">
              <w:rPr>
                <w:rFonts w:ascii="楷体" w:eastAsia="楷体" w:hAnsi="楷体" w:cs="仿宋_GB2312" w:hint="eastAsia"/>
                <w:sz w:val="22"/>
              </w:rPr>
              <w:t>c</w:t>
            </w:r>
            <w:proofErr w:type="gramEnd"/>
            <w:r w:rsidR="00981764" w:rsidRPr="00981764">
              <w:rPr>
                <w:rFonts w:ascii="楷体" w:eastAsia="楷体" w:hAnsi="楷体" w:cs="仿宋_GB2312" w:hint="eastAsia"/>
                <w:sz w:val="22"/>
              </w:rPr>
              <w:t xml:space="preserve">.“十四五筑基 </w:t>
            </w:r>
            <w:proofErr w:type="gramStart"/>
            <w:r w:rsidR="00981764" w:rsidRPr="00981764">
              <w:rPr>
                <w:rFonts w:ascii="楷体" w:eastAsia="楷体" w:hAnsi="楷体" w:cs="仿宋_GB2312" w:hint="eastAsia"/>
                <w:sz w:val="22"/>
              </w:rPr>
              <w:t>十五五</w:t>
            </w:r>
            <w:proofErr w:type="gramEnd"/>
            <w:r w:rsidR="00981764" w:rsidRPr="00981764">
              <w:rPr>
                <w:rFonts w:ascii="楷体" w:eastAsia="楷体" w:hAnsi="楷体" w:cs="仿宋_GB2312" w:hint="eastAsia"/>
                <w:sz w:val="22"/>
              </w:rPr>
              <w:t>突破</w:t>
            </w:r>
            <w:proofErr w:type="gramStart"/>
            <w:r w:rsidR="00981764" w:rsidRPr="00981764">
              <w:rPr>
                <w:rFonts w:ascii="楷体" w:eastAsia="楷体" w:hAnsi="楷体" w:cs="仿宋_GB2312" w:hint="eastAsia"/>
                <w:sz w:val="22"/>
              </w:rPr>
              <w:t>”</w:t>
            </w:r>
            <w:proofErr w:type="gramEnd"/>
            <w:r w:rsidR="00981764" w:rsidRPr="00981764">
              <w:rPr>
                <w:rFonts w:ascii="楷体" w:eastAsia="楷体" w:hAnsi="楷体" w:cs="仿宋_GB2312" w:hint="eastAsia"/>
                <w:sz w:val="22"/>
              </w:rPr>
              <w:t>发电智能化重点攻坚方向解读；d.</w:t>
            </w:r>
            <w:r w:rsidR="00981764">
              <w:rPr>
                <w:rFonts w:ascii="楷体" w:eastAsia="楷体" w:hAnsi="楷体" w:cs="仿宋_GB2312" w:hint="eastAsia"/>
                <w:sz w:val="22"/>
              </w:rPr>
              <w:t>本次论坛平台价值，政企产学研用协同</w:t>
            </w:r>
            <w:proofErr w:type="gramStart"/>
            <w:r w:rsidR="00981764">
              <w:rPr>
                <w:rFonts w:ascii="楷体" w:eastAsia="楷体" w:hAnsi="楷体" w:cs="仿宋_GB2312" w:hint="eastAsia"/>
                <w:sz w:val="22"/>
              </w:rPr>
              <w:t>推进数智化</w:t>
            </w:r>
            <w:proofErr w:type="gramEnd"/>
            <w:r w:rsidR="00981764">
              <w:rPr>
                <w:rFonts w:ascii="楷体" w:eastAsia="楷体" w:hAnsi="楷体" w:cs="仿宋_GB2312" w:hint="eastAsia"/>
                <w:sz w:val="22"/>
              </w:rPr>
              <w:t>转型的倡议展望。</w:t>
            </w:r>
          </w:p>
        </w:tc>
        <w:tc>
          <w:tcPr>
            <w:tcW w:w="993" w:type="dxa"/>
            <w:shd w:val="clear" w:color="auto" w:fill="auto"/>
            <w:vAlign w:val="center"/>
          </w:tcPr>
          <w:p w14:paraId="4ED712A2" w14:textId="72E217A0" w:rsidR="000F5300" w:rsidRPr="0090759C" w:rsidRDefault="000F5300" w:rsidP="004E10D1">
            <w:pPr>
              <w:spacing w:line="380" w:lineRule="exact"/>
              <w:jc w:val="center"/>
              <w:rPr>
                <w:rFonts w:ascii="楷体" w:eastAsia="楷体" w:hAnsi="楷体" w:cs="仿宋_GB2312"/>
                <w:sz w:val="22"/>
              </w:rPr>
            </w:pPr>
            <w:r w:rsidRPr="0090759C">
              <w:rPr>
                <w:rFonts w:ascii="楷体" w:eastAsia="楷体" w:hAnsi="楷体" w:cs="仿宋_GB2312"/>
                <w:sz w:val="22"/>
              </w:rPr>
              <w:t>魏毓璞</w:t>
            </w:r>
          </w:p>
        </w:tc>
        <w:tc>
          <w:tcPr>
            <w:tcW w:w="2835" w:type="dxa"/>
            <w:shd w:val="clear" w:color="auto" w:fill="auto"/>
            <w:vAlign w:val="center"/>
          </w:tcPr>
          <w:p w14:paraId="2BF2B2DC" w14:textId="7220E051" w:rsidR="000F5300" w:rsidRPr="0090759C" w:rsidRDefault="000F5300" w:rsidP="004E10D1">
            <w:pPr>
              <w:spacing w:line="380" w:lineRule="exact"/>
              <w:rPr>
                <w:rFonts w:ascii="楷体" w:eastAsia="楷体" w:hAnsi="楷体" w:cs="仿宋_GB2312"/>
                <w:sz w:val="22"/>
              </w:rPr>
            </w:pPr>
            <w:r w:rsidRPr="0090759C">
              <w:rPr>
                <w:rFonts w:ascii="楷体" w:eastAsia="楷体" w:hAnsi="楷体" w:cs="仿宋_GB2312" w:hint="eastAsia"/>
                <w:sz w:val="22"/>
              </w:rPr>
              <w:t>中国电力科技</w:t>
            </w:r>
            <w:proofErr w:type="gramStart"/>
            <w:r w:rsidRPr="0090759C">
              <w:rPr>
                <w:rFonts w:ascii="楷体" w:eastAsia="楷体" w:hAnsi="楷体" w:cs="仿宋_GB2312" w:hint="eastAsia"/>
                <w:sz w:val="22"/>
              </w:rPr>
              <w:t>网专家</w:t>
            </w:r>
            <w:proofErr w:type="gramEnd"/>
            <w:r w:rsidRPr="0090759C">
              <w:rPr>
                <w:rFonts w:ascii="楷体" w:eastAsia="楷体" w:hAnsi="楷体" w:cs="仿宋_GB2312" w:hint="eastAsia"/>
                <w:sz w:val="22"/>
              </w:rPr>
              <w:t>委员会主任、</w:t>
            </w:r>
            <w:r w:rsidR="00EE00CF" w:rsidRPr="0090759C">
              <w:rPr>
                <w:rFonts w:ascii="楷体" w:eastAsia="楷体" w:hAnsi="楷体" w:cs="仿宋_GB2312" w:hint="eastAsia"/>
                <w:sz w:val="22"/>
              </w:rPr>
              <w:t>北京中盛国策新能源技术院院长、</w:t>
            </w:r>
            <w:r w:rsidRPr="0090759C">
              <w:rPr>
                <w:rFonts w:ascii="楷体" w:eastAsia="楷体" w:hAnsi="楷体" w:cs="仿宋_GB2312" w:hint="eastAsia"/>
                <w:sz w:val="22"/>
              </w:rPr>
              <w:t>东南大学硕士研究生导师</w:t>
            </w:r>
          </w:p>
        </w:tc>
      </w:tr>
      <w:tr w:rsidR="0033517E" w:rsidRPr="0090759C" w14:paraId="54DB87F0" w14:textId="77777777" w:rsidTr="0090759C">
        <w:trPr>
          <w:trHeight w:val="422"/>
          <w:jc w:val="center"/>
        </w:trPr>
        <w:tc>
          <w:tcPr>
            <w:tcW w:w="562" w:type="dxa"/>
            <w:shd w:val="clear" w:color="auto" w:fill="auto"/>
            <w:vAlign w:val="center"/>
          </w:tcPr>
          <w:p w14:paraId="48B35EA9" w14:textId="77777777" w:rsidR="0033517E" w:rsidRPr="0090759C" w:rsidRDefault="0033517E" w:rsidP="004E10D1">
            <w:pPr>
              <w:numPr>
                <w:ilvl w:val="0"/>
                <w:numId w:val="1"/>
              </w:numPr>
              <w:spacing w:line="380" w:lineRule="exact"/>
              <w:rPr>
                <w:rFonts w:ascii="楷体" w:eastAsia="楷体" w:hAnsi="楷体"/>
                <w:color w:val="000000"/>
                <w:sz w:val="22"/>
              </w:rPr>
            </w:pPr>
          </w:p>
        </w:tc>
        <w:tc>
          <w:tcPr>
            <w:tcW w:w="5670" w:type="dxa"/>
            <w:shd w:val="clear" w:color="auto" w:fill="auto"/>
            <w:vAlign w:val="center"/>
          </w:tcPr>
          <w:p w14:paraId="244357BB" w14:textId="1D88F530" w:rsidR="0033517E" w:rsidRPr="002F7BA1" w:rsidRDefault="00E85560" w:rsidP="004E10D1">
            <w:pPr>
              <w:spacing w:line="380" w:lineRule="exact"/>
              <w:rPr>
                <w:rFonts w:ascii="楷体" w:eastAsia="楷体" w:hAnsi="楷体" w:cs="仿宋_GB2312"/>
                <w:sz w:val="22"/>
              </w:rPr>
            </w:pPr>
            <w:r>
              <w:rPr>
                <w:rFonts w:ascii="楷体" w:eastAsia="楷体" w:hAnsi="楷体" w:cs="仿宋_GB2312" w:hint="eastAsia"/>
                <w:sz w:val="22"/>
              </w:rPr>
              <w:t>支持</w:t>
            </w:r>
            <w:r>
              <w:rPr>
                <w:rFonts w:ascii="楷体" w:eastAsia="楷体" w:hAnsi="楷体" w:cs="仿宋_GB2312"/>
                <w:sz w:val="22"/>
              </w:rPr>
              <w:t>单位</w:t>
            </w:r>
            <w:r>
              <w:rPr>
                <w:rFonts w:ascii="楷体" w:eastAsia="楷体" w:hAnsi="楷体" w:cs="仿宋_GB2312" w:hint="eastAsia"/>
                <w:sz w:val="22"/>
              </w:rPr>
              <w:t>致辞</w:t>
            </w:r>
            <w:r>
              <w:rPr>
                <w:rFonts w:ascii="楷体" w:eastAsia="楷体" w:hAnsi="楷体" w:cs="仿宋_GB2312"/>
                <w:sz w:val="22"/>
              </w:rPr>
              <w:t>——</w:t>
            </w:r>
            <w:proofErr w:type="gramStart"/>
            <w:r w:rsidR="002F7BA1" w:rsidRPr="002F7BA1">
              <w:rPr>
                <w:rFonts w:ascii="楷体" w:eastAsia="楷体" w:hAnsi="楷体" w:cs="仿宋_GB2312" w:hint="eastAsia"/>
                <w:sz w:val="22"/>
              </w:rPr>
              <w:t>数智创新</w:t>
            </w:r>
            <w:proofErr w:type="gramEnd"/>
            <w:r w:rsidR="002F7BA1" w:rsidRPr="002F7BA1">
              <w:rPr>
                <w:rFonts w:ascii="楷体" w:eastAsia="楷体" w:hAnsi="楷体" w:cs="仿宋_GB2312" w:hint="eastAsia"/>
                <w:sz w:val="22"/>
              </w:rPr>
              <w:t>驱动发电行业节能减排，</w:t>
            </w:r>
            <w:proofErr w:type="gramStart"/>
            <w:r w:rsidR="002F7BA1" w:rsidRPr="002F7BA1">
              <w:rPr>
                <w:rFonts w:ascii="楷体" w:eastAsia="楷体" w:hAnsi="楷体" w:cs="仿宋_GB2312" w:hint="eastAsia"/>
                <w:sz w:val="22"/>
              </w:rPr>
              <w:t>助力双碳战略</w:t>
            </w:r>
            <w:proofErr w:type="gramEnd"/>
            <w:r w:rsidR="002F7BA1" w:rsidRPr="002F7BA1">
              <w:rPr>
                <w:rFonts w:ascii="楷体" w:eastAsia="楷体" w:hAnsi="楷体" w:cs="仿宋_GB2312" w:hint="eastAsia"/>
                <w:sz w:val="22"/>
              </w:rPr>
              <w:t>落地实施： a.</w:t>
            </w:r>
            <w:proofErr w:type="gramStart"/>
            <w:r w:rsidR="002F7BA1" w:rsidRPr="002F7BA1">
              <w:rPr>
                <w:rFonts w:ascii="楷体" w:eastAsia="楷体" w:hAnsi="楷体" w:cs="仿宋_GB2312" w:hint="eastAsia"/>
                <w:sz w:val="22"/>
              </w:rPr>
              <w:t>双碳目标</w:t>
            </w:r>
            <w:proofErr w:type="gramEnd"/>
            <w:r w:rsidR="002F7BA1" w:rsidRPr="002F7BA1">
              <w:rPr>
                <w:rFonts w:ascii="楷体" w:eastAsia="楷体" w:hAnsi="楷体" w:cs="仿宋_GB2312" w:hint="eastAsia"/>
                <w:sz w:val="22"/>
              </w:rPr>
              <w:t>及国家人工智能+</w:t>
            </w:r>
            <w:proofErr w:type="gramStart"/>
            <w:r w:rsidR="002F7BA1" w:rsidRPr="002F7BA1">
              <w:rPr>
                <w:rFonts w:ascii="楷体" w:eastAsia="楷体" w:hAnsi="楷体" w:cs="仿宋_GB2312" w:hint="eastAsia"/>
                <w:sz w:val="22"/>
              </w:rPr>
              <w:t>”</w:t>
            </w:r>
            <w:proofErr w:type="gramEnd"/>
            <w:r w:rsidR="002F7BA1" w:rsidRPr="002F7BA1">
              <w:rPr>
                <w:rFonts w:ascii="楷体" w:eastAsia="楷体" w:hAnsi="楷体" w:cs="仿宋_GB2312" w:hint="eastAsia"/>
                <w:sz w:val="22"/>
              </w:rPr>
              <w:t>行动下发电行业节能减</w:t>
            </w:r>
            <w:proofErr w:type="gramStart"/>
            <w:r w:rsidR="002F7BA1" w:rsidRPr="002F7BA1">
              <w:rPr>
                <w:rFonts w:ascii="楷体" w:eastAsia="楷体" w:hAnsi="楷体" w:cs="仿宋_GB2312" w:hint="eastAsia"/>
                <w:sz w:val="22"/>
              </w:rPr>
              <w:t>排工作</w:t>
            </w:r>
            <w:proofErr w:type="gramEnd"/>
            <w:r w:rsidR="002F7BA1" w:rsidRPr="002F7BA1">
              <w:rPr>
                <w:rFonts w:ascii="楷体" w:eastAsia="楷体" w:hAnsi="楷体" w:cs="仿宋_GB2312" w:hint="eastAsia"/>
                <w:sz w:val="22"/>
              </w:rPr>
              <w:t>时代背景；b.当前发电行业数字化智能化转型现状，以及AI融合应用现存短板与现实挑战；c.数字孪生、电力大模型等新技术在发电领域节能减排中的价值与实践启示；d.对本次论坛的期望，以及发电</w:t>
            </w:r>
            <w:proofErr w:type="gramStart"/>
            <w:r w:rsidR="002F7BA1" w:rsidRPr="002F7BA1">
              <w:rPr>
                <w:rFonts w:ascii="楷体" w:eastAsia="楷体" w:hAnsi="楷体" w:cs="仿宋_GB2312" w:hint="eastAsia"/>
                <w:sz w:val="22"/>
              </w:rPr>
              <w:t>行业数智化</w:t>
            </w:r>
            <w:proofErr w:type="gramEnd"/>
            <w:r w:rsidR="002F7BA1" w:rsidRPr="002F7BA1">
              <w:rPr>
                <w:rFonts w:ascii="楷体" w:eastAsia="楷体" w:hAnsi="楷体" w:cs="仿宋_GB2312" w:hint="eastAsia"/>
                <w:sz w:val="22"/>
              </w:rPr>
              <w:t>、</w:t>
            </w:r>
            <w:proofErr w:type="gramStart"/>
            <w:r w:rsidR="002F7BA1" w:rsidRPr="002F7BA1">
              <w:rPr>
                <w:rFonts w:ascii="楷体" w:eastAsia="楷体" w:hAnsi="楷体" w:cs="仿宋_GB2312" w:hint="eastAsia"/>
                <w:sz w:val="22"/>
              </w:rPr>
              <w:t>节能降碳后续</w:t>
            </w:r>
            <w:proofErr w:type="gramEnd"/>
            <w:r w:rsidR="002F7BA1" w:rsidRPr="002F7BA1">
              <w:rPr>
                <w:rFonts w:ascii="楷体" w:eastAsia="楷体" w:hAnsi="楷体" w:cs="仿宋_GB2312" w:hint="eastAsia"/>
                <w:sz w:val="22"/>
              </w:rPr>
              <w:t>推进的工作建议。</w:t>
            </w:r>
          </w:p>
        </w:tc>
        <w:tc>
          <w:tcPr>
            <w:tcW w:w="993" w:type="dxa"/>
            <w:shd w:val="clear" w:color="auto" w:fill="auto"/>
            <w:vAlign w:val="center"/>
          </w:tcPr>
          <w:p w14:paraId="46896EB6" w14:textId="6BD20CB6" w:rsidR="0033517E" w:rsidRPr="0090759C" w:rsidRDefault="0033517E" w:rsidP="004E10D1">
            <w:pPr>
              <w:spacing w:line="380" w:lineRule="exact"/>
              <w:jc w:val="center"/>
              <w:rPr>
                <w:rFonts w:ascii="楷体" w:eastAsia="楷体" w:hAnsi="楷体" w:cs="仿宋_GB2312"/>
                <w:sz w:val="22"/>
              </w:rPr>
            </w:pPr>
            <w:r w:rsidRPr="00772E93">
              <w:rPr>
                <w:rFonts w:ascii="楷体" w:eastAsia="楷体" w:hAnsi="楷体" w:cs="仿宋_GB2312" w:hint="eastAsia"/>
                <w:sz w:val="22"/>
              </w:rPr>
              <w:t>王</w:t>
            </w:r>
            <w:r w:rsidRPr="00772E93">
              <w:rPr>
                <w:rFonts w:ascii="楷体" w:eastAsia="楷体" w:hAnsi="楷体" w:cs="仿宋_GB2312"/>
                <w:sz w:val="22"/>
              </w:rPr>
              <w:t>凡</w:t>
            </w:r>
          </w:p>
        </w:tc>
        <w:tc>
          <w:tcPr>
            <w:tcW w:w="2835" w:type="dxa"/>
            <w:shd w:val="clear" w:color="auto" w:fill="auto"/>
            <w:vAlign w:val="center"/>
          </w:tcPr>
          <w:p w14:paraId="2169046D" w14:textId="26A1EA63" w:rsidR="0033517E" w:rsidRPr="0090759C" w:rsidRDefault="00562E23" w:rsidP="004E10D1">
            <w:pPr>
              <w:spacing w:line="380" w:lineRule="exact"/>
              <w:rPr>
                <w:rFonts w:ascii="楷体" w:eastAsia="楷体" w:hAnsi="楷体" w:cs="仿宋_GB2312"/>
                <w:sz w:val="22"/>
              </w:rPr>
            </w:pPr>
            <w:r w:rsidRPr="00562E23">
              <w:rPr>
                <w:rFonts w:ascii="楷体" w:eastAsia="楷体" w:hAnsi="楷体" w:cs="仿宋_GB2312" w:hint="eastAsia"/>
                <w:sz w:val="22"/>
              </w:rPr>
              <w:t>中国能源研究会副秘书长，</w:t>
            </w:r>
            <w:r w:rsidR="0033517E" w:rsidRPr="0090759C">
              <w:rPr>
                <w:rFonts w:ascii="楷体" w:eastAsia="楷体" w:hAnsi="楷体" w:cs="仿宋_GB2312" w:hint="eastAsia"/>
                <w:sz w:val="22"/>
              </w:rPr>
              <w:t>中国能源研究会节能减排工作委员会主任</w:t>
            </w:r>
          </w:p>
        </w:tc>
      </w:tr>
      <w:tr w:rsidR="000F5300" w:rsidRPr="0090759C" w14:paraId="1D63BE58" w14:textId="77777777" w:rsidTr="0090759C">
        <w:trPr>
          <w:trHeight w:val="422"/>
          <w:jc w:val="center"/>
        </w:trPr>
        <w:tc>
          <w:tcPr>
            <w:tcW w:w="562" w:type="dxa"/>
            <w:shd w:val="clear" w:color="auto" w:fill="auto"/>
            <w:vAlign w:val="center"/>
          </w:tcPr>
          <w:p w14:paraId="0A8141D0" w14:textId="77777777" w:rsidR="000F5300" w:rsidRPr="0090759C" w:rsidRDefault="000F5300" w:rsidP="004E10D1">
            <w:pPr>
              <w:numPr>
                <w:ilvl w:val="0"/>
                <w:numId w:val="1"/>
              </w:numPr>
              <w:spacing w:line="380" w:lineRule="exact"/>
              <w:rPr>
                <w:rFonts w:ascii="楷体" w:eastAsia="楷体" w:hAnsi="楷体"/>
                <w:color w:val="000000"/>
                <w:sz w:val="22"/>
              </w:rPr>
            </w:pPr>
          </w:p>
        </w:tc>
        <w:tc>
          <w:tcPr>
            <w:tcW w:w="5670" w:type="dxa"/>
            <w:shd w:val="clear" w:color="auto" w:fill="auto"/>
            <w:vAlign w:val="center"/>
          </w:tcPr>
          <w:p w14:paraId="1BC69032" w14:textId="7B9755D8" w:rsidR="00362C52" w:rsidRPr="002F7BA1" w:rsidRDefault="000F5300" w:rsidP="004E10D1">
            <w:pPr>
              <w:spacing w:line="380" w:lineRule="exact"/>
              <w:rPr>
                <w:rFonts w:ascii="楷体" w:eastAsia="楷体" w:hAnsi="楷体" w:cs="仿宋_GB2312"/>
                <w:sz w:val="22"/>
              </w:rPr>
            </w:pPr>
            <w:r w:rsidRPr="0090759C">
              <w:rPr>
                <w:rFonts w:ascii="楷体" w:eastAsia="楷体" w:hAnsi="楷体" w:cs="仿宋_GB2312" w:hint="eastAsia"/>
                <w:sz w:val="22"/>
              </w:rPr>
              <w:t>特邀嘉宾</w:t>
            </w:r>
            <w:r w:rsidRPr="0090759C">
              <w:rPr>
                <w:rFonts w:ascii="楷体" w:eastAsia="楷体" w:hAnsi="楷体" w:cs="仿宋_GB2312"/>
                <w:sz w:val="22"/>
              </w:rPr>
              <w:t>主旨演讲——</w:t>
            </w:r>
            <w:r w:rsidR="002F7BA1" w:rsidRPr="002F7BA1">
              <w:rPr>
                <w:rFonts w:ascii="楷体" w:eastAsia="楷体" w:hAnsi="楷体" w:cs="仿宋_GB2312" w:hint="eastAsia"/>
                <w:sz w:val="22"/>
              </w:rPr>
              <w:t>新一代智慧电厂建设的理论探讨、实践与展望：</w:t>
            </w:r>
            <w:proofErr w:type="gramStart"/>
            <w:r w:rsidR="002F7BA1" w:rsidRPr="002F7BA1">
              <w:rPr>
                <w:rFonts w:ascii="楷体" w:eastAsia="楷体" w:hAnsi="楷体" w:cs="仿宋_GB2312" w:hint="eastAsia"/>
                <w:sz w:val="22"/>
              </w:rPr>
              <w:t>a</w:t>
            </w:r>
            <w:proofErr w:type="gramEnd"/>
            <w:r w:rsidR="002F7BA1" w:rsidRPr="002F7BA1">
              <w:rPr>
                <w:rFonts w:ascii="楷体" w:eastAsia="楷体" w:hAnsi="楷体" w:cs="仿宋_GB2312" w:hint="eastAsia"/>
                <w:sz w:val="22"/>
              </w:rPr>
              <w:t>.“人工智能+</w:t>
            </w:r>
            <w:proofErr w:type="gramStart"/>
            <w:r w:rsidR="002F7BA1" w:rsidRPr="002F7BA1">
              <w:rPr>
                <w:rFonts w:ascii="楷体" w:eastAsia="楷体" w:hAnsi="楷体" w:cs="仿宋_GB2312" w:hint="eastAsia"/>
                <w:sz w:val="22"/>
              </w:rPr>
              <w:t>”</w:t>
            </w:r>
            <w:proofErr w:type="gramEnd"/>
            <w:r w:rsidR="002F7BA1" w:rsidRPr="002F7BA1">
              <w:rPr>
                <w:rFonts w:ascii="楷体" w:eastAsia="楷体" w:hAnsi="楷体" w:cs="仿宋_GB2312" w:hint="eastAsia"/>
                <w:sz w:val="22"/>
              </w:rPr>
              <w:t>行动与</w:t>
            </w:r>
            <w:proofErr w:type="gramStart"/>
            <w:r w:rsidR="002F7BA1" w:rsidRPr="002F7BA1">
              <w:rPr>
                <w:rFonts w:ascii="楷体" w:eastAsia="楷体" w:hAnsi="楷体" w:cs="仿宋_GB2312" w:hint="eastAsia"/>
                <w:sz w:val="22"/>
              </w:rPr>
              <w:t>双碳目标</w:t>
            </w:r>
            <w:proofErr w:type="gramEnd"/>
            <w:r w:rsidR="002F7BA1" w:rsidRPr="002F7BA1">
              <w:rPr>
                <w:rFonts w:ascii="楷体" w:eastAsia="楷体" w:hAnsi="楷体" w:cs="仿宋_GB2312" w:hint="eastAsia"/>
                <w:sz w:val="22"/>
              </w:rPr>
              <w:t>下发电行业智能化转型时代背景；b.新一代智慧电厂建设核心理论内涵与发展逻辑；c.智慧电厂建设现存实践成果与现实堵点难点剖析；d.面向</w:t>
            </w:r>
            <w:proofErr w:type="gramStart"/>
            <w:r w:rsidR="002F7BA1" w:rsidRPr="002F7BA1">
              <w:rPr>
                <w:rFonts w:ascii="楷体" w:eastAsia="楷体" w:hAnsi="楷体" w:cs="仿宋_GB2312" w:hint="eastAsia"/>
                <w:sz w:val="22"/>
              </w:rPr>
              <w:t>十五五</w:t>
            </w:r>
            <w:proofErr w:type="gramEnd"/>
            <w:r w:rsidR="002F7BA1" w:rsidRPr="002F7BA1">
              <w:rPr>
                <w:rFonts w:ascii="楷体" w:eastAsia="楷体" w:hAnsi="楷体" w:cs="仿宋_GB2312" w:hint="eastAsia"/>
                <w:sz w:val="22"/>
              </w:rPr>
              <w:t>的智慧电厂建设发展方向与实施路径展望。</w:t>
            </w:r>
          </w:p>
        </w:tc>
        <w:tc>
          <w:tcPr>
            <w:tcW w:w="993" w:type="dxa"/>
            <w:shd w:val="clear" w:color="auto" w:fill="auto"/>
            <w:vAlign w:val="center"/>
          </w:tcPr>
          <w:p w14:paraId="2B969A84" w14:textId="46C39A4D" w:rsidR="000F5300" w:rsidRPr="0090759C" w:rsidRDefault="00E221F7" w:rsidP="004E10D1">
            <w:pPr>
              <w:spacing w:line="380" w:lineRule="exact"/>
              <w:jc w:val="center"/>
              <w:rPr>
                <w:rFonts w:ascii="楷体" w:eastAsia="楷体" w:hAnsi="楷体" w:cs="仿宋_GB2312"/>
                <w:sz w:val="22"/>
              </w:rPr>
            </w:pPr>
            <w:r w:rsidRPr="0090759C">
              <w:rPr>
                <w:rFonts w:ascii="楷体" w:eastAsia="楷体" w:hAnsi="楷体" w:cs="仿宋_GB2312" w:hint="eastAsia"/>
                <w:sz w:val="22"/>
              </w:rPr>
              <w:t>陈进行</w:t>
            </w:r>
          </w:p>
        </w:tc>
        <w:tc>
          <w:tcPr>
            <w:tcW w:w="2835" w:type="dxa"/>
            <w:shd w:val="clear" w:color="auto" w:fill="auto"/>
            <w:vAlign w:val="center"/>
          </w:tcPr>
          <w:p w14:paraId="4BB29750" w14:textId="3DB68A52" w:rsidR="000F5300" w:rsidRPr="0090759C" w:rsidRDefault="00E85560" w:rsidP="004E10D1">
            <w:pPr>
              <w:spacing w:line="380" w:lineRule="exact"/>
              <w:rPr>
                <w:rFonts w:ascii="楷体" w:eastAsia="楷体" w:hAnsi="楷体" w:cs="仿宋_GB2312"/>
                <w:sz w:val="22"/>
              </w:rPr>
            </w:pPr>
            <w:r w:rsidRPr="0090759C">
              <w:rPr>
                <w:rFonts w:ascii="楷体" w:eastAsia="楷体" w:hAnsi="楷体" w:cs="仿宋_GB2312" w:hint="eastAsia"/>
                <w:sz w:val="22"/>
              </w:rPr>
              <w:t>中国能源研究会</w:t>
            </w:r>
            <w:r>
              <w:rPr>
                <w:rFonts w:ascii="楷体" w:eastAsia="楷体" w:hAnsi="楷体" w:cs="仿宋_GB2312" w:hint="eastAsia"/>
                <w:sz w:val="22"/>
              </w:rPr>
              <w:t>特邀</w:t>
            </w:r>
            <w:r>
              <w:rPr>
                <w:rFonts w:ascii="楷体" w:eastAsia="楷体" w:hAnsi="楷体" w:cs="仿宋_GB2312"/>
                <w:sz w:val="22"/>
              </w:rPr>
              <w:t>副理事长、</w:t>
            </w:r>
            <w:r w:rsidR="00C42904" w:rsidRPr="0090759C">
              <w:rPr>
                <w:rFonts w:ascii="楷体" w:eastAsia="楷体" w:hAnsi="楷体" w:cs="仿宋_GB2312" w:hint="eastAsia"/>
                <w:sz w:val="22"/>
              </w:rPr>
              <w:t>电力专家</w:t>
            </w:r>
            <w:r>
              <w:rPr>
                <w:rFonts w:ascii="楷体" w:eastAsia="楷体" w:hAnsi="楷体" w:cs="仿宋_GB2312" w:hint="eastAsia"/>
                <w:sz w:val="22"/>
              </w:rPr>
              <w:t>/</w:t>
            </w:r>
            <w:r w:rsidR="00C42904" w:rsidRPr="0090759C">
              <w:rPr>
                <w:rFonts w:ascii="楷体" w:eastAsia="楷体" w:hAnsi="楷体" w:cs="仿宋_GB2312" w:hint="eastAsia"/>
                <w:sz w:val="22"/>
              </w:rPr>
              <w:t>教授级高级工程师</w:t>
            </w:r>
          </w:p>
        </w:tc>
      </w:tr>
      <w:tr w:rsidR="000F5300" w:rsidRPr="0090759C" w14:paraId="4AB6A926" w14:textId="77777777" w:rsidTr="0090759C">
        <w:trPr>
          <w:trHeight w:val="422"/>
          <w:jc w:val="center"/>
        </w:trPr>
        <w:tc>
          <w:tcPr>
            <w:tcW w:w="562" w:type="dxa"/>
            <w:shd w:val="clear" w:color="auto" w:fill="auto"/>
            <w:vAlign w:val="center"/>
          </w:tcPr>
          <w:p w14:paraId="423D4D78" w14:textId="77777777" w:rsidR="000F5300" w:rsidRPr="0090759C" w:rsidRDefault="000F5300" w:rsidP="004E10D1">
            <w:pPr>
              <w:numPr>
                <w:ilvl w:val="0"/>
                <w:numId w:val="1"/>
              </w:numPr>
              <w:spacing w:line="380" w:lineRule="exact"/>
              <w:rPr>
                <w:rFonts w:ascii="楷体" w:eastAsia="楷体" w:hAnsi="楷体"/>
                <w:color w:val="000000"/>
                <w:sz w:val="22"/>
              </w:rPr>
            </w:pPr>
          </w:p>
        </w:tc>
        <w:tc>
          <w:tcPr>
            <w:tcW w:w="5670" w:type="dxa"/>
            <w:shd w:val="clear" w:color="auto" w:fill="auto"/>
            <w:vAlign w:val="center"/>
          </w:tcPr>
          <w:p w14:paraId="44D1D361" w14:textId="2AC6F17E" w:rsidR="000F5300" w:rsidRPr="002F7BA1" w:rsidRDefault="00273131" w:rsidP="004E10D1">
            <w:pPr>
              <w:spacing w:line="380" w:lineRule="exact"/>
              <w:rPr>
                <w:rFonts w:ascii="楷体" w:eastAsia="楷体" w:hAnsi="楷体" w:cs="仿宋_GB2312"/>
                <w:sz w:val="22"/>
              </w:rPr>
            </w:pPr>
            <w:r w:rsidRPr="00273131">
              <w:rPr>
                <w:rFonts w:ascii="楷体" w:eastAsia="楷体" w:hAnsi="楷体" w:cs="仿宋_GB2312" w:hint="eastAsia"/>
                <w:sz w:val="22"/>
              </w:rPr>
              <w:t>面向新能源发电的新型智能电厂构建之思考</w:t>
            </w:r>
            <w:r>
              <w:rPr>
                <w:rFonts w:ascii="楷体" w:eastAsia="楷体" w:hAnsi="楷体" w:cs="仿宋_GB2312" w:hint="eastAsia"/>
                <w:sz w:val="22"/>
              </w:rPr>
              <w:t>：a.</w:t>
            </w:r>
            <w:r w:rsidRPr="00273131">
              <w:rPr>
                <w:rFonts w:ascii="楷体" w:eastAsia="楷体" w:hAnsi="楷体" w:cs="仿宋_GB2312" w:hint="eastAsia"/>
                <w:sz w:val="22"/>
              </w:rPr>
              <w:t>高比例新能源发电接入背景下智能电厂的迭代演变历程梳理</w:t>
            </w:r>
            <w:r>
              <w:rPr>
                <w:rFonts w:ascii="楷体" w:eastAsia="楷体" w:hAnsi="楷体" w:cs="仿宋_GB2312" w:hint="eastAsia"/>
                <w:sz w:val="22"/>
              </w:rPr>
              <w:t>；b.</w:t>
            </w:r>
            <w:r w:rsidRPr="00273131">
              <w:rPr>
                <w:rFonts w:ascii="楷体" w:eastAsia="楷体" w:hAnsi="楷体" w:cs="仿宋_GB2312" w:hint="eastAsia"/>
                <w:sz w:val="22"/>
              </w:rPr>
              <w:t>新型电力系统下，新能源发电给智能电厂带来的新形势与新任务</w:t>
            </w:r>
            <w:r>
              <w:rPr>
                <w:rFonts w:ascii="楷体" w:eastAsia="楷体" w:hAnsi="楷体" w:cs="仿宋_GB2312" w:hint="eastAsia"/>
                <w:sz w:val="22"/>
              </w:rPr>
              <w:t>；c.</w:t>
            </w:r>
            <w:r w:rsidRPr="00273131">
              <w:rPr>
                <w:rFonts w:ascii="楷体" w:eastAsia="楷体" w:hAnsi="楷体" w:cs="仿宋_GB2312" w:hint="eastAsia"/>
                <w:sz w:val="22"/>
              </w:rPr>
              <w:t>适配新能源发电消纳的新型智能电厂完整构建体系框架拆解</w:t>
            </w:r>
            <w:r>
              <w:rPr>
                <w:rFonts w:ascii="楷体" w:eastAsia="楷体" w:hAnsi="楷体" w:cs="仿宋_GB2312" w:hint="eastAsia"/>
                <w:sz w:val="22"/>
              </w:rPr>
              <w:t>；</w:t>
            </w:r>
            <w:r>
              <w:rPr>
                <w:rFonts w:ascii="楷体" w:eastAsia="楷体" w:hAnsi="楷体" w:cs="仿宋_GB2312"/>
                <w:sz w:val="22"/>
              </w:rPr>
              <w:t>d.</w:t>
            </w:r>
            <w:r w:rsidRPr="00273131">
              <w:rPr>
                <w:rFonts w:ascii="楷体" w:eastAsia="楷体" w:hAnsi="楷体" w:cs="仿宋_GB2312" w:hint="eastAsia"/>
                <w:sz w:val="22"/>
              </w:rPr>
              <w:t>支撑新能源发电</w:t>
            </w:r>
            <w:r w:rsidRPr="00273131">
              <w:rPr>
                <w:rFonts w:ascii="MS Mincho" w:eastAsia="MS Mincho" w:hAnsi="MS Mincho" w:cs="MS Mincho" w:hint="eastAsia"/>
                <w:sz w:val="22"/>
              </w:rPr>
              <w:t>‑</w:t>
            </w:r>
            <w:r w:rsidRPr="00273131">
              <w:rPr>
                <w:rFonts w:ascii="楷体" w:eastAsia="楷体" w:hAnsi="楷体" w:cs="仿宋_GB2312" w:hint="eastAsia"/>
                <w:sz w:val="22"/>
              </w:rPr>
              <w:t>火电协同运行的智能电厂核心关键技术分析</w:t>
            </w:r>
            <w:r>
              <w:rPr>
                <w:rFonts w:ascii="楷体" w:eastAsia="楷体" w:hAnsi="楷体" w:cs="仿宋_GB2312" w:hint="eastAsia"/>
                <w:sz w:val="22"/>
              </w:rPr>
              <w:t>。</w:t>
            </w:r>
          </w:p>
        </w:tc>
        <w:tc>
          <w:tcPr>
            <w:tcW w:w="993" w:type="dxa"/>
            <w:shd w:val="clear" w:color="auto" w:fill="auto"/>
            <w:vAlign w:val="center"/>
          </w:tcPr>
          <w:p w14:paraId="40A70176" w14:textId="39B57EE4" w:rsidR="000F5300" w:rsidRPr="0090759C" w:rsidRDefault="000F5300" w:rsidP="004E10D1">
            <w:pPr>
              <w:spacing w:line="380" w:lineRule="exact"/>
              <w:jc w:val="center"/>
              <w:rPr>
                <w:rFonts w:ascii="楷体" w:eastAsia="楷体" w:hAnsi="楷体" w:cs="仿宋_GB2312"/>
                <w:sz w:val="22"/>
              </w:rPr>
            </w:pPr>
            <w:proofErr w:type="gramStart"/>
            <w:r w:rsidRPr="0090759C">
              <w:rPr>
                <w:rFonts w:ascii="楷体" w:eastAsia="楷体" w:hAnsi="楷体" w:cs="仿宋_GB2312" w:hint="eastAsia"/>
                <w:sz w:val="22"/>
              </w:rPr>
              <w:t>张晋宾</w:t>
            </w:r>
            <w:proofErr w:type="gramEnd"/>
          </w:p>
        </w:tc>
        <w:tc>
          <w:tcPr>
            <w:tcW w:w="2835" w:type="dxa"/>
            <w:shd w:val="clear" w:color="auto" w:fill="auto"/>
            <w:vAlign w:val="center"/>
          </w:tcPr>
          <w:p w14:paraId="61EFE1CF" w14:textId="5000D597" w:rsidR="000F5300" w:rsidRPr="0090759C" w:rsidRDefault="000F5300" w:rsidP="004E10D1">
            <w:pPr>
              <w:spacing w:line="380" w:lineRule="exact"/>
              <w:rPr>
                <w:rFonts w:ascii="楷体" w:eastAsia="楷体" w:hAnsi="楷体" w:cs="仿宋_GB2312"/>
                <w:sz w:val="22"/>
              </w:rPr>
            </w:pPr>
            <w:r w:rsidRPr="0090759C">
              <w:rPr>
                <w:rFonts w:ascii="楷体" w:eastAsia="楷体" w:hAnsi="楷体" w:cs="仿宋_GB2312" w:hint="eastAsia"/>
                <w:sz w:val="22"/>
              </w:rPr>
              <w:t>电力规划设计总院副总工程师</w:t>
            </w:r>
            <w:r w:rsidRPr="0090759C">
              <w:rPr>
                <w:rFonts w:ascii="楷体" w:eastAsia="楷体" w:hAnsi="楷体" w:cs="仿宋_GB2312"/>
                <w:sz w:val="22"/>
              </w:rPr>
              <w:t>/教授级高级工程师</w:t>
            </w:r>
          </w:p>
        </w:tc>
      </w:tr>
      <w:tr w:rsidR="000F5300" w:rsidRPr="0090759C" w14:paraId="4AA396E5" w14:textId="77777777" w:rsidTr="0090759C">
        <w:trPr>
          <w:trHeight w:val="422"/>
          <w:jc w:val="center"/>
        </w:trPr>
        <w:tc>
          <w:tcPr>
            <w:tcW w:w="562" w:type="dxa"/>
            <w:shd w:val="clear" w:color="auto" w:fill="auto"/>
            <w:vAlign w:val="center"/>
          </w:tcPr>
          <w:p w14:paraId="5A8D813B" w14:textId="77777777" w:rsidR="000F5300" w:rsidRPr="0090759C" w:rsidRDefault="000F5300" w:rsidP="004E10D1">
            <w:pPr>
              <w:numPr>
                <w:ilvl w:val="0"/>
                <w:numId w:val="1"/>
              </w:numPr>
              <w:spacing w:line="380" w:lineRule="exact"/>
              <w:rPr>
                <w:rFonts w:ascii="楷体" w:eastAsia="楷体" w:hAnsi="楷体"/>
                <w:color w:val="000000"/>
                <w:sz w:val="22"/>
              </w:rPr>
            </w:pPr>
          </w:p>
        </w:tc>
        <w:tc>
          <w:tcPr>
            <w:tcW w:w="5670" w:type="dxa"/>
            <w:shd w:val="clear" w:color="auto" w:fill="auto"/>
            <w:vAlign w:val="center"/>
          </w:tcPr>
          <w:p w14:paraId="01A3A907" w14:textId="1D59C3A5" w:rsidR="002F7BA1" w:rsidRPr="002F7BA1" w:rsidRDefault="002F7BA1" w:rsidP="004E10D1">
            <w:pPr>
              <w:spacing w:line="380" w:lineRule="exact"/>
              <w:rPr>
                <w:rFonts w:ascii="楷体" w:eastAsia="楷体" w:hAnsi="楷体" w:cs="仿宋_GB2312"/>
                <w:sz w:val="22"/>
              </w:rPr>
            </w:pPr>
            <w:r w:rsidRPr="002F7BA1">
              <w:rPr>
                <w:rFonts w:ascii="楷体" w:eastAsia="楷体" w:hAnsi="楷体" w:cs="仿宋_GB2312" w:hint="eastAsia"/>
                <w:sz w:val="22"/>
              </w:rPr>
              <w:t>《智能火电厂技术要求》国标解读与行业落地实践探索：a.《智能火电厂技术要求》国标的编制背景与完整编制历程；b.国标核心框架、关键指标与重点条文深度解读；c.国标在发电企业贯彻实施的工作要点与落地注意事项；d.国内智慧电厂典型应用实践案例与行业发展探索。</w:t>
            </w:r>
          </w:p>
        </w:tc>
        <w:tc>
          <w:tcPr>
            <w:tcW w:w="993" w:type="dxa"/>
            <w:shd w:val="clear" w:color="auto" w:fill="auto"/>
            <w:vAlign w:val="center"/>
          </w:tcPr>
          <w:p w14:paraId="7E9816EE" w14:textId="7AE38E5D" w:rsidR="000F5300" w:rsidRPr="0090759C" w:rsidRDefault="000F5300" w:rsidP="004E10D1">
            <w:pPr>
              <w:spacing w:line="380" w:lineRule="exact"/>
              <w:jc w:val="center"/>
              <w:rPr>
                <w:rFonts w:ascii="楷体" w:eastAsia="楷体" w:hAnsi="楷体" w:cs="仿宋_GB2312"/>
                <w:sz w:val="22"/>
              </w:rPr>
            </w:pPr>
            <w:proofErr w:type="gramStart"/>
            <w:r w:rsidRPr="0090759C">
              <w:rPr>
                <w:rFonts w:ascii="楷体" w:eastAsia="楷体" w:hAnsi="楷体" w:cs="仿宋_GB2312" w:hint="eastAsia"/>
                <w:sz w:val="22"/>
              </w:rPr>
              <w:t>梁正玉</w:t>
            </w:r>
            <w:proofErr w:type="gramEnd"/>
          </w:p>
        </w:tc>
        <w:tc>
          <w:tcPr>
            <w:tcW w:w="2835" w:type="dxa"/>
            <w:shd w:val="clear" w:color="auto" w:fill="auto"/>
            <w:vAlign w:val="center"/>
          </w:tcPr>
          <w:p w14:paraId="2BB49ACE" w14:textId="06D970A3" w:rsidR="000F5300" w:rsidRPr="0090759C" w:rsidRDefault="000F5300" w:rsidP="004E10D1">
            <w:pPr>
              <w:spacing w:line="380" w:lineRule="exact"/>
              <w:rPr>
                <w:rFonts w:ascii="楷体" w:eastAsia="楷体" w:hAnsi="楷体" w:cs="仿宋_GB2312"/>
                <w:sz w:val="22"/>
              </w:rPr>
            </w:pPr>
            <w:r w:rsidRPr="0090759C">
              <w:rPr>
                <w:rFonts w:ascii="楷体" w:eastAsia="楷体" w:hAnsi="楷体" w:cs="仿宋_GB2312" w:hint="eastAsia"/>
                <w:sz w:val="22"/>
              </w:rPr>
              <w:t>华润电力技术研究院自动化技术部副主任、《智能火电厂技术要求》国标主要起草人/正高级工程师</w:t>
            </w:r>
          </w:p>
        </w:tc>
      </w:tr>
      <w:tr w:rsidR="00270902" w:rsidRPr="0090759C" w14:paraId="68036808" w14:textId="77777777" w:rsidTr="0090759C">
        <w:trPr>
          <w:trHeight w:val="422"/>
          <w:jc w:val="center"/>
        </w:trPr>
        <w:tc>
          <w:tcPr>
            <w:tcW w:w="562" w:type="dxa"/>
            <w:shd w:val="clear" w:color="auto" w:fill="auto"/>
            <w:vAlign w:val="center"/>
          </w:tcPr>
          <w:p w14:paraId="02276AAC" w14:textId="77777777" w:rsidR="00270902" w:rsidRPr="0090759C" w:rsidRDefault="00270902" w:rsidP="004E10D1">
            <w:pPr>
              <w:numPr>
                <w:ilvl w:val="0"/>
                <w:numId w:val="1"/>
              </w:numPr>
              <w:spacing w:line="380" w:lineRule="exact"/>
              <w:rPr>
                <w:rFonts w:ascii="楷体" w:eastAsia="楷体" w:hAnsi="楷体"/>
                <w:color w:val="000000"/>
                <w:sz w:val="22"/>
              </w:rPr>
            </w:pPr>
          </w:p>
        </w:tc>
        <w:tc>
          <w:tcPr>
            <w:tcW w:w="5670" w:type="dxa"/>
            <w:shd w:val="clear" w:color="auto" w:fill="auto"/>
            <w:vAlign w:val="center"/>
          </w:tcPr>
          <w:p w14:paraId="3D3404F4" w14:textId="6312DCF5" w:rsidR="002F7BA1" w:rsidRPr="002F7BA1" w:rsidRDefault="002F7BA1" w:rsidP="004E10D1">
            <w:pPr>
              <w:spacing w:line="380" w:lineRule="exact"/>
              <w:rPr>
                <w:rFonts w:ascii="楷体" w:eastAsia="楷体" w:hAnsi="楷体" w:cs="仿宋_GB2312"/>
                <w:sz w:val="22"/>
              </w:rPr>
            </w:pPr>
            <w:proofErr w:type="gramStart"/>
            <w:r w:rsidRPr="002F7BA1">
              <w:rPr>
                <w:rFonts w:ascii="楷体" w:eastAsia="楷体" w:hAnsi="楷体" w:cs="仿宋_GB2312" w:hint="eastAsia"/>
                <w:sz w:val="22"/>
              </w:rPr>
              <w:t>双碳背景</w:t>
            </w:r>
            <w:proofErr w:type="gramEnd"/>
            <w:r w:rsidRPr="002F7BA1">
              <w:rPr>
                <w:rFonts w:ascii="楷体" w:eastAsia="楷体" w:hAnsi="楷体" w:cs="仿宋_GB2312" w:hint="eastAsia"/>
                <w:sz w:val="22"/>
              </w:rPr>
              <w:t>下新能源场站智慧运</w:t>
            </w:r>
            <w:proofErr w:type="gramStart"/>
            <w:r w:rsidRPr="002F7BA1">
              <w:rPr>
                <w:rFonts w:ascii="楷体" w:eastAsia="楷体" w:hAnsi="楷体" w:cs="仿宋_GB2312" w:hint="eastAsia"/>
                <w:sz w:val="22"/>
              </w:rPr>
              <w:t>维关键</w:t>
            </w:r>
            <w:proofErr w:type="gramEnd"/>
            <w:r w:rsidRPr="002F7BA1">
              <w:rPr>
                <w:rFonts w:ascii="楷体" w:eastAsia="楷体" w:hAnsi="楷体" w:cs="仿宋_GB2312" w:hint="eastAsia"/>
                <w:sz w:val="22"/>
              </w:rPr>
              <w:t>技术及产业化应用：a.大规模新能源并网下场站运</w:t>
            </w:r>
            <w:proofErr w:type="gramStart"/>
            <w:r w:rsidRPr="002F7BA1">
              <w:rPr>
                <w:rFonts w:ascii="楷体" w:eastAsia="楷体" w:hAnsi="楷体" w:cs="仿宋_GB2312" w:hint="eastAsia"/>
                <w:sz w:val="22"/>
              </w:rPr>
              <w:t>维面临</w:t>
            </w:r>
            <w:proofErr w:type="gramEnd"/>
            <w:r w:rsidRPr="002F7BA1">
              <w:rPr>
                <w:rFonts w:ascii="楷体" w:eastAsia="楷体" w:hAnsi="楷体" w:cs="仿宋_GB2312" w:hint="eastAsia"/>
                <w:sz w:val="22"/>
              </w:rPr>
              <w:t>的行业挑战与痛点汇总；b.深度学习算法在机组复杂故障特征挖掘提取中的技术路径；c.复杂工况下新能源关键设备运行状态预测预</w:t>
            </w:r>
            <w:r w:rsidRPr="002F7BA1">
              <w:rPr>
                <w:rFonts w:ascii="楷体" w:eastAsia="楷体" w:hAnsi="楷体" w:cs="仿宋_GB2312" w:hint="eastAsia"/>
                <w:sz w:val="22"/>
              </w:rPr>
              <w:lastRenderedPageBreak/>
              <w:t>警核心技术；d.智慧运</w:t>
            </w:r>
            <w:proofErr w:type="gramStart"/>
            <w:r w:rsidRPr="002F7BA1">
              <w:rPr>
                <w:rFonts w:ascii="楷体" w:eastAsia="楷体" w:hAnsi="楷体" w:cs="仿宋_GB2312" w:hint="eastAsia"/>
                <w:sz w:val="22"/>
              </w:rPr>
              <w:t>维技术</w:t>
            </w:r>
            <w:proofErr w:type="gramEnd"/>
            <w:r w:rsidRPr="002F7BA1">
              <w:rPr>
                <w:rFonts w:ascii="楷体" w:eastAsia="楷体" w:hAnsi="楷体" w:cs="仿宋_GB2312" w:hint="eastAsia"/>
                <w:sz w:val="22"/>
              </w:rPr>
              <w:t>落地成果、示范项目应用情况与推广建议。</w:t>
            </w:r>
          </w:p>
        </w:tc>
        <w:tc>
          <w:tcPr>
            <w:tcW w:w="993" w:type="dxa"/>
            <w:shd w:val="clear" w:color="auto" w:fill="auto"/>
            <w:vAlign w:val="center"/>
          </w:tcPr>
          <w:p w14:paraId="0FAECE87" w14:textId="4D08FA43" w:rsidR="00270902" w:rsidRPr="0090759C" w:rsidRDefault="00270902" w:rsidP="004E10D1">
            <w:pPr>
              <w:spacing w:line="380" w:lineRule="exact"/>
              <w:jc w:val="center"/>
              <w:rPr>
                <w:rFonts w:ascii="楷体" w:eastAsia="楷体" w:hAnsi="楷体" w:cs="仿宋_GB2312"/>
                <w:sz w:val="22"/>
              </w:rPr>
            </w:pPr>
            <w:r w:rsidRPr="00772E93">
              <w:rPr>
                <w:rFonts w:ascii="楷体" w:eastAsia="楷体" w:hAnsi="楷体" w:cs="仿宋_GB2312" w:hint="eastAsia"/>
                <w:sz w:val="22"/>
              </w:rPr>
              <w:lastRenderedPageBreak/>
              <w:t>张宇宁</w:t>
            </w:r>
          </w:p>
        </w:tc>
        <w:tc>
          <w:tcPr>
            <w:tcW w:w="2835" w:type="dxa"/>
            <w:shd w:val="clear" w:color="auto" w:fill="auto"/>
            <w:vAlign w:val="center"/>
          </w:tcPr>
          <w:p w14:paraId="4035B8E8" w14:textId="7973848C" w:rsidR="00270902" w:rsidRPr="0090759C" w:rsidRDefault="00270902" w:rsidP="004E10D1">
            <w:pPr>
              <w:spacing w:line="380" w:lineRule="exact"/>
              <w:rPr>
                <w:rFonts w:ascii="楷体" w:eastAsia="楷体" w:hAnsi="楷体" w:cs="仿宋_GB2312"/>
                <w:sz w:val="22"/>
              </w:rPr>
            </w:pPr>
            <w:r w:rsidRPr="0090759C">
              <w:rPr>
                <w:rFonts w:ascii="楷体" w:eastAsia="楷体" w:hAnsi="楷体" w:cs="仿宋_GB2312" w:hint="eastAsia"/>
                <w:sz w:val="22"/>
              </w:rPr>
              <w:t>华北电力大学能源动力与机械工程学院副院长</w:t>
            </w:r>
          </w:p>
        </w:tc>
      </w:tr>
      <w:tr w:rsidR="00270902" w:rsidRPr="0090759C" w14:paraId="56B989FF" w14:textId="77777777" w:rsidTr="0090759C">
        <w:trPr>
          <w:trHeight w:val="422"/>
          <w:jc w:val="center"/>
        </w:trPr>
        <w:tc>
          <w:tcPr>
            <w:tcW w:w="562" w:type="dxa"/>
            <w:shd w:val="clear" w:color="auto" w:fill="auto"/>
            <w:vAlign w:val="center"/>
          </w:tcPr>
          <w:p w14:paraId="52D7ED42" w14:textId="77777777" w:rsidR="00270902" w:rsidRPr="0090759C" w:rsidRDefault="00270902" w:rsidP="004E10D1">
            <w:pPr>
              <w:numPr>
                <w:ilvl w:val="0"/>
                <w:numId w:val="1"/>
              </w:numPr>
              <w:spacing w:line="380" w:lineRule="exact"/>
              <w:rPr>
                <w:rFonts w:ascii="楷体" w:eastAsia="楷体" w:hAnsi="楷体"/>
                <w:color w:val="000000"/>
                <w:sz w:val="22"/>
              </w:rPr>
            </w:pPr>
          </w:p>
        </w:tc>
        <w:tc>
          <w:tcPr>
            <w:tcW w:w="5670" w:type="dxa"/>
            <w:shd w:val="clear" w:color="auto" w:fill="auto"/>
            <w:vAlign w:val="center"/>
          </w:tcPr>
          <w:p w14:paraId="40B5EA26" w14:textId="2E0B5CB1" w:rsidR="00270902" w:rsidRPr="002F7BA1" w:rsidRDefault="002F7BA1" w:rsidP="004E10D1">
            <w:pPr>
              <w:spacing w:line="380" w:lineRule="exact"/>
              <w:rPr>
                <w:rFonts w:ascii="楷体" w:eastAsia="楷体" w:hAnsi="楷体" w:cs="仿宋_GB2312"/>
                <w:sz w:val="22"/>
              </w:rPr>
            </w:pPr>
            <w:r w:rsidRPr="002F7BA1">
              <w:rPr>
                <w:rFonts w:ascii="楷体" w:eastAsia="楷体" w:hAnsi="楷体" w:cs="仿宋_GB2312" w:hint="eastAsia"/>
                <w:sz w:val="22"/>
              </w:rPr>
              <w:t>智慧低碳能源系统能量管理与智联技术研究及应用实践：a.</w:t>
            </w:r>
            <w:proofErr w:type="gramStart"/>
            <w:r w:rsidRPr="002F7BA1">
              <w:rPr>
                <w:rFonts w:ascii="楷体" w:eastAsia="楷体" w:hAnsi="楷体" w:cs="仿宋_GB2312" w:hint="eastAsia"/>
                <w:sz w:val="22"/>
              </w:rPr>
              <w:t>源网荷储</w:t>
            </w:r>
            <w:proofErr w:type="gramEnd"/>
            <w:r w:rsidRPr="002F7BA1">
              <w:rPr>
                <w:rFonts w:ascii="楷体" w:eastAsia="楷体" w:hAnsi="楷体" w:cs="仿宋_GB2312" w:hint="eastAsia"/>
                <w:sz w:val="22"/>
              </w:rPr>
              <w:t>协同、多能耦合下低碳能源系统发展技术背景；b.面向多电源融合的低碳能源</w:t>
            </w:r>
            <w:proofErr w:type="gramStart"/>
            <w:r w:rsidRPr="002F7BA1">
              <w:rPr>
                <w:rFonts w:ascii="楷体" w:eastAsia="楷体" w:hAnsi="楷体" w:cs="仿宋_GB2312" w:hint="eastAsia"/>
                <w:sz w:val="22"/>
              </w:rPr>
              <w:t>智联系</w:t>
            </w:r>
            <w:proofErr w:type="gramEnd"/>
            <w:r w:rsidRPr="002F7BA1">
              <w:rPr>
                <w:rFonts w:ascii="楷体" w:eastAsia="楷体" w:hAnsi="楷体" w:cs="仿宋_GB2312" w:hint="eastAsia"/>
                <w:sz w:val="22"/>
              </w:rPr>
              <w:t>统能量管理核心技术研究；c.能量管理与智联技术在发电侧的工程落地应用实践案例；d.技术推广现存问题、优化方向与产业适配思考。</w:t>
            </w:r>
          </w:p>
        </w:tc>
        <w:tc>
          <w:tcPr>
            <w:tcW w:w="993" w:type="dxa"/>
            <w:shd w:val="clear" w:color="auto" w:fill="auto"/>
            <w:vAlign w:val="center"/>
          </w:tcPr>
          <w:p w14:paraId="1DE4803C" w14:textId="71A56F9D" w:rsidR="00270902" w:rsidRPr="0090759C" w:rsidRDefault="00270902" w:rsidP="004E10D1">
            <w:pPr>
              <w:spacing w:line="380" w:lineRule="exact"/>
              <w:jc w:val="center"/>
              <w:rPr>
                <w:rFonts w:ascii="楷体" w:eastAsia="楷体" w:hAnsi="楷体" w:cs="仿宋_GB2312"/>
                <w:sz w:val="22"/>
              </w:rPr>
            </w:pPr>
            <w:r w:rsidRPr="0090759C">
              <w:rPr>
                <w:rFonts w:ascii="楷体" w:eastAsia="楷体" w:hAnsi="楷体" w:cs="仿宋_GB2312" w:hint="eastAsia"/>
                <w:sz w:val="22"/>
              </w:rPr>
              <w:t>王伟</w:t>
            </w:r>
          </w:p>
        </w:tc>
        <w:tc>
          <w:tcPr>
            <w:tcW w:w="2835" w:type="dxa"/>
            <w:shd w:val="clear" w:color="auto" w:fill="auto"/>
            <w:vAlign w:val="center"/>
          </w:tcPr>
          <w:p w14:paraId="62183BC3" w14:textId="72B7C6AE" w:rsidR="00270902" w:rsidRPr="0090759C" w:rsidRDefault="00270902" w:rsidP="004E10D1">
            <w:pPr>
              <w:spacing w:line="380" w:lineRule="exact"/>
              <w:rPr>
                <w:rFonts w:ascii="楷体" w:eastAsia="楷体" w:hAnsi="楷体" w:cs="仿宋_GB2312"/>
                <w:sz w:val="22"/>
              </w:rPr>
            </w:pPr>
            <w:r w:rsidRPr="0090759C">
              <w:rPr>
                <w:rFonts w:ascii="楷体" w:eastAsia="楷体" w:hAnsi="楷体" w:cs="仿宋_GB2312" w:hint="eastAsia"/>
                <w:sz w:val="22"/>
              </w:rPr>
              <w:t xml:space="preserve">大唐集团科技创新公司数字能源智联技术研究所正高级工程师  </w:t>
            </w:r>
          </w:p>
        </w:tc>
      </w:tr>
      <w:tr w:rsidR="00270902" w:rsidRPr="0090759C" w14:paraId="4300545E" w14:textId="77777777" w:rsidTr="0090759C">
        <w:trPr>
          <w:trHeight w:val="422"/>
          <w:jc w:val="center"/>
        </w:trPr>
        <w:tc>
          <w:tcPr>
            <w:tcW w:w="562" w:type="dxa"/>
            <w:shd w:val="clear" w:color="auto" w:fill="auto"/>
            <w:vAlign w:val="center"/>
          </w:tcPr>
          <w:p w14:paraId="426B54EE" w14:textId="77777777" w:rsidR="00270902" w:rsidRPr="0090759C" w:rsidRDefault="00270902" w:rsidP="004E10D1">
            <w:pPr>
              <w:numPr>
                <w:ilvl w:val="0"/>
                <w:numId w:val="1"/>
              </w:numPr>
              <w:spacing w:line="380" w:lineRule="exact"/>
              <w:rPr>
                <w:rFonts w:ascii="楷体" w:eastAsia="楷体" w:hAnsi="楷体"/>
                <w:color w:val="000000"/>
                <w:sz w:val="22"/>
              </w:rPr>
            </w:pPr>
          </w:p>
        </w:tc>
        <w:tc>
          <w:tcPr>
            <w:tcW w:w="5670" w:type="dxa"/>
            <w:shd w:val="clear" w:color="auto" w:fill="auto"/>
            <w:vAlign w:val="center"/>
          </w:tcPr>
          <w:p w14:paraId="2AA5FF29" w14:textId="2B966A21" w:rsidR="00270902" w:rsidRPr="002F7BA1" w:rsidRDefault="00273131" w:rsidP="004E10D1">
            <w:pPr>
              <w:spacing w:line="380" w:lineRule="exact"/>
              <w:rPr>
                <w:rFonts w:ascii="楷体" w:eastAsia="楷体" w:hAnsi="楷体" w:cs="仿宋_GB2312"/>
                <w:sz w:val="22"/>
              </w:rPr>
            </w:pPr>
            <w:r w:rsidRPr="00273131">
              <w:rPr>
                <w:rFonts w:ascii="楷体" w:eastAsia="楷体" w:hAnsi="楷体" w:cs="仿宋_GB2312" w:hint="eastAsia"/>
                <w:sz w:val="22"/>
              </w:rPr>
              <w:t>大型能源集团新能源发电及智能电站智慧企业整体建设路径分析</w:t>
            </w:r>
            <w:r>
              <w:rPr>
                <w:rFonts w:ascii="楷体" w:eastAsia="楷体" w:hAnsi="楷体" w:cs="仿宋_GB2312" w:hint="eastAsia"/>
                <w:sz w:val="22"/>
              </w:rPr>
              <w:t>：a.</w:t>
            </w:r>
            <w:r w:rsidRPr="00273131">
              <w:rPr>
                <w:rFonts w:ascii="楷体" w:eastAsia="楷体" w:hAnsi="楷体" w:cs="仿宋_GB2312" w:hint="eastAsia"/>
                <w:sz w:val="22"/>
              </w:rPr>
              <w:t>新型电力系统下统筹新能源发电与智能电站建设的战略价值与现实意义</w:t>
            </w:r>
            <w:r>
              <w:rPr>
                <w:rFonts w:ascii="楷体" w:eastAsia="楷体" w:hAnsi="楷体" w:cs="仿宋_GB2312" w:hint="eastAsia"/>
                <w:sz w:val="22"/>
              </w:rPr>
              <w:t>；b.</w:t>
            </w:r>
            <w:r w:rsidRPr="00273131">
              <w:rPr>
                <w:rFonts w:ascii="楷体" w:eastAsia="楷体" w:hAnsi="楷体" w:cs="仿宋_GB2312" w:hint="eastAsia"/>
                <w:sz w:val="22"/>
              </w:rPr>
              <w:t>集团新能源发电</w:t>
            </w:r>
            <w:r>
              <w:rPr>
                <w:rFonts w:ascii="楷体" w:eastAsia="楷体" w:hAnsi="楷体" w:cs="仿宋_GB2312" w:hint="eastAsia"/>
                <w:sz w:val="22"/>
              </w:rPr>
              <w:t>+</w:t>
            </w:r>
            <w:r w:rsidRPr="00273131">
              <w:rPr>
                <w:rFonts w:ascii="楷体" w:eastAsia="楷体" w:hAnsi="楷体" w:cs="仿宋_GB2312" w:hint="eastAsia"/>
                <w:sz w:val="22"/>
              </w:rPr>
              <w:t>智能电站从试点示范走向规模化落地的建设历程复盘</w:t>
            </w:r>
            <w:r>
              <w:rPr>
                <w:rFonts w:ascii="楷体" w:eastAsia="楷体" w:hAnsi="楷体" w:cs="仿宋_GB2312" w:hint="eastAsia"/>
                <w:sz w:val="22"/>
              </w:rPr>
              <w:t>；c.</w:t>
            </w:r>
            <w:r w:rsidRPr="00273131">
              <w:rPr>
                <w:rFonts w:ascii="楷体" w:eastAsia="楷体" w:hAnsi="楷体" w:cs="仿宋_GB2312" w:hint="eastAsia"/>
                <w:sz w:val="22"/>
              </w:rPr>
              <w:t>集团范围内新能源发电与智能电站协同建设的技术现状与建设成效总结</w:t>
            </w:r>
            <w:r>
              <w:rPr>
                <w:rFonts w:ascii="楷体" w:eastAsia="楷体" w:hAnsi="楷体" w:cs="仿宋_GB2312" w:hint="eastAsia"/>
                <w:sz w:val="22"/>
              </w:rPr>
              <w:t>；</w:t>
            </w:r>
            <w:proofErr w:type="gramStart"/>
            <w:r>
              <w:rPr>
                <w:rFonts w:ascii="楷体" w:eastAsia="楷体" w:hAnsi="楷体" w:cs="仿宋_GB2312" w:hint="eastAsia"/>
                <w:sz w:val="22"/>
              </w:rPr>
              <w:t>d</w:t>
            </w:r>
            <w:proofErr w:type="gramEnd"/>
            <w:r>
              <w:rPr>
                <w:rFonts w:ascii="楷体" w:eastAsia="楷体" w:hAnsi="楷体" w:cs="仿宋_GB2312" w:hint="eastAsia"/>
                <w:sz w:val="22"/>
              </w:rPr>
              <w:t>.</w:t>
            </w:r>
            <w:r w:rsidRPr="00273131">
              <w:rPr>
                <w:rFonts w:ascii="楷体" w:eastAsia="楷体" w:hAnsi="楷体" w:cs="仿宋_GB2312" w:hint="eastAsia"/>
                <w:sz w:val="22"/>
              </w:rPr>
              <w:t>“</w:t>
            </w:r>
            <w:proofErr w:type="gramStart"/>
            <w:r w:rsidRPr="00273131">
              <w:rPr>
                <w:rFonts w:ascii="楷体" w:eastAsia="楷体" w:hAnsi="楷体" w:cs="仿宋_GB2312" w:hint="eastAsia"/>
                <w:sz w:val="22"/>
              </w:rPr>
              <w:t>十五五”</w:t>
            </w:r>
            <w:proofErr w:type="gramEnd"/>
            <w:r w:rsidRPr="00273131">
              <w:rPr>
                <w:rFonts w:ascii="楷体" w:eastAsia="楷体" w:hAnsi="楷体" w:cs="仿宋_GB2312" w:hint="eastAsia"/>
                <w:sz w:val="22"/>
              </w:rPr>
              <w:t>时期新能源发电配套智能电站重点突破方向与整体发展趋势</w:t>
            </w:r>
            <w:proofErr w:type="gramStart"/>
            <w:r w:rsidRPr="00273131">
              <w:rPr>
                <w:rFonts w:ascii="楷体" w:eastAsia="楷体" w:hAnsi="楷体" w:cs="仿宋_GB2312" w:hint="eastAsia"/>
                <w:sz w:val="22"/>
              </w:rPr>
              <w:t>研</w:t>
            </w:r>
            <w:proofErr w:type="gramEnd"/>
            <w:r w:rsidRPr="00273131">
              <w:rPr>
                <w:rFonts w:ascii="楷体" w:eastAsia="楷体" w:hAnsi="楷体" w:cs="仿宋_GB2312" w:hint="eastAsia"/>
                <w:sz w:val="22"/>
              </w:rPr>
              <w:t>判</w:t>
            </w:r>
            <w:r>
              <w:rPr>
                <w:rFonts w:ascii="楷体" w:eastAsia="楷体" w:hAnsi="楷体" w:cs="仿宋_GB2312" w:hint="eastAsia"/>
                <w:sz w:val="22"/>
              </w:rPr>
              <w:t>。</w:t>
            </w:r>
          </w:p>
        </w:tc>
        <w:tc>
          <w:tcPr>
            <w:tcW w:w="993" w:type="dxa"/>
            <w:shd w:val="clear" w:color="auto" w:fill="auto"/>
            <w:vAlign w:val="center"/>
          </w:tcPr>
          <w:p w14:paraId="3D3A936C" w14:textId="77777777" w:rsidR="00270902" w:rsidRPr="0090759C" w:rsidRDefault="00270902" w:rsidP="004E10D1">
            <w:pPr>
              <w:spacing w:line="380" w:lineRule="exact"/>
              <w:jc w:val="center"/>
              <w:rPr>
                <w:rFonts w:ascii="楷体" w:eastAsia="楷体" w:hAnsi="楷体" w:cs="仿宋_GB2312"/>
                <w:sz w:val="22"/>
              </w:rPr>
            </w:pPr>
            <w:proofErr w:type="gramStart"/>
            <w:r w:rsidRPr="0090759C">
              <w:rPr>
                <w:rFonts w:ascii="楷体" w:eastAsia="楷体" w:hAnsi="楷体" w:cs="仿宋_GB2312" w:hint="eastAsia"/>
                <w:sz w:val="22"/>
              </w:rPr>
              <w:t>嵇</w:t>
            </w:r>
            <w:proofErr w:type="gramEnd"/>
            <w:r w:rsidRPr="0090759C">
              <w:rPr>
                <w:rFonts w:ascii="楷体" w:eastAsia="楷体" w:hAnsi="楷体" w:cs="仿宋_GB2312" w:hint="eastAsia"/>
                <w:sz w:val="22"/>
              </w:rPr>
              <w:t>银辉</w:t>
            </w:r>
          </w:p>
        </w:tc>
        <w:tc>
          <w:tcPr>
            <w:tcW w:w="2835" w:type="dxa"/>
            <w:shd w:val="clear" w:color="auto" w:fill="auto"/>
            <w:vAlign w:val="center"/>
          </w:tcPr>
          <w:p w14:paraId="0B3673AC" w14:textId="77777777" w:rsidR="00270902" w:rsidRPr="0090759C" w:rsidRDefault="00270902" w:rsidP="004E10D1">
            <w:pPr>
              <w:spacing w:line="380" w:lineRule="exact"/>
              <w:rPr>
                <w:rFonts w:ascii="楷体" w:eastAsia="楷体" w:hAnsi="楷体" w:cs="仿宋_GB2312"/>
                <w:sz w:val="22"/>
              </w:rPr>
            </w:pPr>
            <w:r w:rsidRPr="0090759C">
              <w:rPr>
                <w:rFonts w:ascii="楷体" w:eastAsia="楷体" w:hAnsi="楷体" w:cs="仿宋_GB2312" w:hint="eastAsia"/>
                <w:sz w:val="22"/>
              </w:rPr>
              <w:t>国家能源投资集团有限责任公司电力产业管理部计划协调处主管</w:t>
            </w:r>
          </w:p>
        </w:tc>
      </w:tr>
      <w:tr w:rsidR="00270902" w:rsidRPr="0090759C" w14:paraId="5E5329CB" w14:textId="77777777" w:rsidTr="0090759C">
        <w:trPr>
          <w:trHeight w:val="422"/>
          <w:jc w:val="center"/>
        </w:trPr>
        <w:tc>
          <w:tcPr>
            <w:tcW w:w="562" w:type="dxa"/>
            <w:shd w:val="clear" w:color="auto" w:fill="auto"/>
            <w:vAlign w:val="center"/>
          </w:tcPr>
          <w:p w14:paraId="0026FC1C" w14:textId="77777777" w:rsidR="00270902" w:rsidRPr="0090759C" w:rsidRDefault="00270902" w:rsidP="004E10D1">
            <w:pPr>
              <w:numPr>
                <w:ilvl w:val="0"/>
                <w:numId w:val="1"/>
              </w:numPr>
              <w:spacing w:line="380" w:lineRule="exact"/>
              <w:rPr>
                <w:rFonts w:ascii="楷体" w:eastAsia="楷体" w:hAnsi="楷体"/>
                <w:color w:val="000000"/>
                <w:sz w:val="22"/>
              </w:rPr>
            </w:pPr>
          </w:p>
        </w:tc>
        <w:tc>
          <w:tcPr>
            <w:tcW w:w="5670" w:type="dxa"/>
            <w:shd w:val="clear" w:color="auto" w:fill="auto"/>
            <w:vAlign w:val="center"/>
          </w:tcPr>
          <w:p w14:paraId="72A27132" w14:textId="4A371250" w:rsidR="00270902" w:rsidRPr="002F7BA1" w:rsidRDefault="002F7BA1" w:rsidP="004E10D1">
            <w:pPr>
              <w:spacing w:line="380" w:lineRule="exact"/>
              <w:rPr>
                <w:rFonts w:ascii="楷体" w:eastAsia="楷体" w:hAnsi="楷体" w:cs="仿宋_GB2312"/>
                <w:sz w:val="22"/>
              </w:rPr>
            </w:pPr>
            <w:r w:rsidRPr="002F7BA1">
              <w:rPr>
                <w:rFonts w:ascii="楷体" w:eastAsia="楷体" w:hAnsi="楷体" w:cs="仿宋_GB2312" w:hint="eastAsia"/>
                <w:sz w:val="22"/>
              </w:rPr>
              <w:t>汽轮机组检修运维智慧管</w:t>
            </w:r>
            <w:proofErr w:type="gramStart"/>
            <w:r w:rsidRPr="002F7BA1">
              <w:rPr>
                <w:rFonts w:ascii="楷体" w:eastAsia="楷体" w:hAnsi="楷体" w:cs="仿宋_GB2312" w:hint="eastAsia"/>
                <w:sz w:val="22"/>
              </w:rPr>
              <w:t>控关键</w:t>
            </w:r>
            <w:proofErr w:type="gramEnd"/>
            <w:r w:rsidRPr="002F7BA1">
              <w:rPr>
                <w:rFonts w:ascii="楷体" w:eastAsia="楷体" w:hAnsi="楷体" w:cs="仿宋_GB2312" w:hint="eastAsia"/>
                <w:sz w:val="22"/>
              </w:rPr>
              <w:t>技术研究与工程实践：a.发电降本增效背景下汽轮机组智慧管</w:t>
            </w:r>
            <w:proofErr w:type="gramStart"/>
            <w:r w:rsidRPr="002F7BA1">
              <w:rPr>
                <w:rFonts w:ascii="楷体" w:eastAsia="楷体" w:hAnsi="楷体" w:cs="仿宋_GB2312" w:hint="eastAsia"/>
                <w:sz w:val="22"/>
              </w:rPr>
              <w:t>控研究</w:t>
            </w:r>
            <w:proofErr w:type="gramEnd"/>
            <w:r w:rsidRPr="002F7BA1">
              <w:rPr>
                <w:rFonts w:ascii="楷体" w:eastAsia="楷体" w:hAnsi="楷体" w:cs="仿宋_GB2312" w:hint="eastAsia"/>
                <w:sz w:val="22"/>
              </w:rPr>
              <w:t>背景与现实意义；b.传统汽轮机组检修运</w:t>
            </w:r>
            <w:proofErr w:type="gramStart"/>
            <w:r w:rsidRPr="002F7BA1">
              <w:rPr>
                <w:rFonts w:ascii="楷体" w:eastAsia="楷体" w:hAnsi="楷体" w:cs="仿宋_GB2312" w:hint="eastAsia"/>
                <w:sz w:val="22"/>
              </w:rPr>
              <w:t>维模式</w:t>
            </w:r>
            <w:proofErr w:type="gramEnd"/>
            <w:r w:rsidRPr="002F7BA1">
              <w:rPr>
                <w:rFonts w:ascii="楷体" w:eastAsia="楷体" w:hAnsi="楷体" w:cs="仿宋_GB2312" w:hint="eastAsia"/>
                <w:sz w:val="22"/>
              </w:rPr>
              <w:t>现状与现存短板问题分析；c.汽轮机组检修运维智慧管控完整关键技术体系构建；d.典型工程应用案例复盘以及未来技术挑战与前沿展望。</w:t>
            </w:r>
          </w:p>
        </w:tc>
        <w:tc>
          <w:tcPr>
            <w:tcW w:w="993" w:type="dxa"/>
            <w:shd w:val="clear" w:color="auto" w:fill="auto"/>
            <w:vAlign w:val="center"/>
          </w:tcPr>
          <w:p w14:paraId="5CDD7FC1" w14:textId="19FAC6ED" w:rsidR="00270902" w:rsidRPr="0090759C" w:rsidRDefault="00270902" w:rsidP="004E10D1">
            <w:pPr>
              <w:spacing w:line="380" w:lineRule="exact"/>
              <w:jc w:val="center"/>
              <w:rPr>
                <w:rFonts w:ascii="楷体" w:eastAsia="楷体" w:hAnsi="楷体" w:cs="仿宋_GB2312"/>
                <w:sz w:val="22"/>
              </w:rPr>
            </w:pPr>
            <w:r w:rsidRPr="0090759C">
              <w:rPr>
                <w:rFonts w:ascii="楷体" w:eastAsia="楷体" w:hAnsi="楷体" w:cs="仿宋_GB2312" w:hint="eastAsia"/>
                <w:sz w:val="22"/>
              </w:rPr>
              <w:t>谢七月</w:t>
            </w:r>
          </w:p>
        </w:tc>
        <w:tc>
          <w:tcPr>
            <w:tcW w:w="2835" w:type="dxa"/>
            <w:shd w:val="clear" w:color="auto" w:fill="auto"/>
            <w:vAlign w:val="center"/>
          </w:tcPr>
          <w:p w14:paraId="387AE941" w14:textId="44AE2786" w:rsidR="00270902" w:rsidRPr="0090759C" w:rsidRDefault="00270902" w:rsidP="004E10D1">
            <w:pPr>
              <w:spacing w:line="380" w:lineRule="exact"/>
              <w:rPr>
                <w:rFonts w:ascii="楷体" w:eastAsia="楷体" w:hAnsi="楷体" w:cs="仿宋_GB2312"/>
                <w:sz w:val="22"/>
              </w:rPr>
            </w:pPr>
            <w:r w:rsidRPr="0090759C">
              <w:rPr>
                <w:rFonts w:ascii="楷体" w:eastAsia="楷体" w:hAnsi="楷体" w:cs="仿宋_GB2312" w:hint="eastAsia"/>
                <w:sz w:val="22"/>
              </w:rPr>
              <w:t>长沙理工大学人工智能学院智能控制工程研究所所长</w:t>
            </w:r>
          </w:p>
        </w:tc>
      </w:tr>
      <w:tr w:rsidR="00270902" w:rsidRPr="0090759C" w14:paraId="70F95162" w14:textId="77777777" w:rsidTr="0090759C">
        <w:trPr>
          <w:trHeight w:val="422"/>
          <w:jc w:val="center"/>
        </w:trPr>
        <w:tc>
          <w:tcPr>
            <w:tcW w:w="562" w:type="dxa"/>
            <w:shd w:val="clear" w:color="auto" w:fill="auto"/>
            <w:vAlign w:val="center"/>
          </w:tcPr>
          <w:p w14:paraId="7EB16D8A" w14:textId="77777777" w:rsidR="00270902" w:rsidRPr="0090759C" w:rsidRDefault="00270902" w:rsidP="004E10D1">
            <w:pPr>
              <w:numPr>
                <w:ilvl w:val="0"/>
                <w:numId w:val="1"/>
              </w:numPr>
              <w:spacing w:line="380" w:lineRule="exact"/>
              <w:rPr>
                <w:rFonts w:ascii="楷体" w:eastAsia="楷体" w:hAnsi="楷体"/>
                <w:color w:val="000000"/>
                <w:sz w:val="22"/>
              </w:rPr>
            </w:pPr>
          </w:p>
        </w:tc>
        <w:tc>
          <w:tcPr>
            <w:tcW w:w="5670" w:type="dxa"/>
            <w:shd w:val="clear" w:color="auto" w:fill="auto"/>
            <w:vAlign w:val="center"/>
          </w:tcPr>
          <w:p w14:paraId="77C44DB3" w14:textId="0DA15D1E" w:rsidR="00270902" w:rsidRPr="002F7BA1" w:rsidRDefault="00273131" w:rsidP="004E10D1">
            <w:pPr>
              <w:spacing w:line="380" w:lineRule="exact"/>
              <w:rPr>
                <w:rFonts w:ascii="楷体" w:eastAsia="楷体" w:hAnsi="楷体" w:cs="仿宋_GB2312"/>
                <w:sz w:val="22"/>
              </w:rPr>
            </w:pPr>
            <w:r w:rsidRPr="00273131">
              <w:rPr>
                <w:rFonts w:ascii="楷体" w:eastAsia="楷体" w:hAnsi="楷体" w:cs="仿宋_GB2312" w:hint="eastAsia"/>
                <w:sz w:val="22"/>
              </w:rPr>
              <w:t>数字孪生技术赋能新能源发电与智慧电厂工程化应用与发展思考</w:t>
            </w:r>
            <w:r>
              <w:rPr>
                <w:rFonts w:ascii="楷体" w:eastAsia="楷体" w:hAnsi="楷体" w:cs="仿宋_GB2312" w:hint="eastAsia"/>
                <w:sz w:val="22"/>
              </w:rPr>
              <w:t>：</w:t>
            </w:r>
            <w:proofErr w:type="gramStart"/>
            <w:r w:rsidRPr="00273131">
              <w:rPr>
                <w:rFonts w:ascii="楷体" w:eastAsia="楷体" w:hAnsi="楷体" w:cs="仿宋_GB2312" w:hint="eastAsia"/>
                <w:sz w:val="22"/>
              </w:rPr>
              <w:t>a</w:t>
            </w:r>
            <w:proofErr w:type="gramEnd"/>
            <w:r w:rsidRPr="00273131">
              <w:rPr>
                <w:rFonts w:ascii="楷体" w:eastAsia="楷体" w:hAnsi="楷体" w:cs="仿宋_GB2312" w:hint="eastAsia"/>
                <w:sz w:val="22"/>
              </w:rPr>
              <w:t>.“人工智能+</w:t>
            </w:r>
            <w:proofErr w:type="gramStart"/>
            <w:r w:rsidRPr="00273131">
              <w:rPr>
                <w:rFonts w:ascii="楷体" w:eastAsia="楷体" w:hAnsi="楷体" w:cs="仿宋_GB2312" w:hint="eastAsia"/>
                <w:sz w:val="22"/>
              </w:rPr>
              <w:t>”</w:t>
            </w:r>
            <w:proofErr w:type="gramEnd"/>
            <w:r w:rsidRPr="00273131">
              <w:rPr>
                <w:rFonts w:ascii="楷体" w:eastAsia="楷体" w:hAnsi="楷体" w:cs="仿宋_GB2312" w:hint="eastAsia"/>
                <w:sz w:val="22"/>
              </w:rPr>
              <w:t>行动下新能源发电场站与火电智慧电厂数字孪生发展背景</w:t>
            </w:r>
            <w:r>
              <w:rPr>
                <w:rFonts w:ascii="楷体" w:eastAsia="楷体" w:hAnsi="楷体" w:cs="仿宋_GB2312" w:hint="eastAsia"/>
                <w:sz w:val="22"/>
              </w:rPr>
              <w:t>；b.</w:t>
            </w:r>
            <w:r w:rsidRPr="00273131">
              <w:rPr>
                <w:rFonts w:ascii="楷体" w:eastAsia="楷体" w:hAnsi="楷体" w:cs="仿宋_GB2312" w:hint="eastAsia"/>
                <w:sz w:val="22"/>
              </w:rPr>
              <w:t>面向新能源发电场站的高保真数字孪生架构、L4/L5 级技术要点与典型场景</w:t>
            </w:r>
            <w:r>
              <w:rPr>
                <w:rFonts w:ascii="楷体" w:eastAsia="楷体" w:hAnsi="楷体" w:cs="仿宋_GB2312" w:hint="eastAsia"/>
                <w:sz w:val="22"/>
              </w:rPr>
              <w:t>；c.</w:t>
            </w:r>
            <w:r w:rsidRPr="00273131">
              <w:rPr>
                <w:rFonts w:ascii="楷体" w:eastAsia="楷体" w:hAnsi="楷体" w:cs="仿宋_GB2312" w:hint="eastAsia"/>
                <w:sz w:val="22"/>
              </w:rPr>
              <w:t>数字</w:t>
            </w:r>
            <w:proofErr w:type="gramStart"/>
            <w:r w:rsidRPr="00273131">
              <w:rPr>
                <w:rFonts w:ascii="楷体" w:eastAsia="楷体" w:hAnsi="楷体" w:cs="仿宋_GB2312" w:hint="eastAsia"/>
                <w:sz w:val="22"/>
              </w:rPr>
              <w:t>孪生在</w:t>
            </w:r>
            <w:proofErr w:type="gramEnd"/>
            <w:r w:rsidRPr="00273131">
              <w:rPr>
                <w:rFonts w:ascii="楷体" w:eastAsia="楷体" w:hAnsi="楷体" w:cs="仿宋_GB2312" w:hint="eastAsia"/>
                <w:sz w:val="22"/>
              </w:rPr>
              <w:t>新能源发电管控、火电生产调度协同、设备故障预警落地效果</w:t>
            </w:r>
            <w:r>
              <w:rPr>
                <w:rFonts w:ascii="楷体" w:eastAsia="楷体" w:hAnsi="楷体" w:cs="仿宋_GB2312" w:hint="eastAsia"/>
                <w:sz w:val="22"/>
              </w:rPr>
              <w:t>；d.</w:t>
            </w:r>
            <w:r w:rsidRPr="00273131">
              <w:rPr>
                <w:rFonts w:ascii="楷体" w:eastAsia="楷体" w:hAnsi="楷体" w:cs="仿宋_GB2312" w:hint="eastAsia"/>
                <w:sz w:val="22"/>
              </w:rPr>
              <w:t>当前新能源发电孪生工程化落地短板及面向“十五五”的技术迭代发展方向</w:t>
            </w:r>
            <w:r>
              <w:rPr>
                <w:rFonts w:ascii="楷体" w:eastAsia="楷体" w:hAnsi="楷体" w:cs="仿宋_GB2312" w:hint="eastAsia"/>
                <w:sz w:val="22"/>
              </w:rPr>
              <w:t>。</w:t>
            </w:r>
          </w:p>
        </w:tc>
        <w:tc>
          <w:tcPr>
            <w:tcW w:w="993" w:type="dxa"/>
            <w:shd w:val="clear" w:color="auto" w:fill="auto"/>
            <w:vAlign w:val="center"/>
          </w:tcPr>
          <w:p w14:paraId="40E5D4EC" w14:textId="187FAB4D" w:rsidR="00270902" w:rsidRPr="0090759C" w:rsidRDefault="00270902" w:rsidP="004E10D1">
            <w:pPr>
              <w:spacing w:line="380" w:lineRule="exact"/>
              <w:jc w:val="center"/>
              <w:rPr>
                <w:rFonts w:ascii="楷体" w:eastAsia="楷体" w:hAnsi="楷体" w:cs="仿宋_GB2312"/>
                <w:sz w:val="22"/>
              </w:rPr>
            </w:pPr>
            <w:r w:rsidRPr="0090759C">
              <w:rPr>
                <w:rFonts w:ascii="楷体" w:eastAsia="楷体" w:hAnsi="楷体" w:cs="仿宋_GB2312" w:hint="eastAsia"/>
                <w:sz w:val="22"/>
              </w:rPr>
              <w:t>张成刚</w:t>
            </w:r>
          </w:p>
        </w:tc>
        <w:tc>
          <w:tcPr>
            <w:tcW w:w="2835" w:type="dxa"/>
            <w:shd w:val="clear" w:color="auto" w:fill="auto"/>
            <w:vAlign w:val="center"/>
          </w:tcPr>
          <w:p w14:paraId="4C26362E" w14:textId="74DB771F" w:rsidR="00270902" w:rsidRPr="0090759C" w:rsidRDefault="00270902" w:rsidP="004E10D1">
            <w:pPr>
              <w:spacing w:line="380" w:lineRule="exact"/>
              <w:rPr>
                <w:rFonts w:ascii="楷体" w:eastAsia="楷体" w:hAnsi="楷体" w:cs="仿宋_GB2312"/>
                <w:sz w:val="22"/>
              </w:rPr>
            </w:pPr>
            <w:r w:rsidRPr="0090759C">
              <w:rPr>
                <w:rFonts w:ascii="楷体" w:eastAsia="楷体" w:hAnsi="楷体" w:cs="仿宋_GB2312" w:hint="eastAsia"/>
                <w:sz w:val="22"/>
              </w:rPr>
              <w:t>国家电投集团综合智慧能源有限公司技术中心总监</w:t>
            </w:r>
          </w:p>
        </w:tc>
      </w:tr>
      <w:tr w:rsidR="00270902" w:rsidRPr="0090759C" w14:paraId="5FC716FE" w14:textId="77777777" w:rsidTr="0090759C">
        <w:trPr>
          <w:trHeight w:val="422"/>
          <w:jc w:val="center"/>
        </w:trPr>
        <w:tc>
          <w:tcPr>
            <w:tcW w:w="562" w:type="dxa"/>
            <w:shd w:val="clear" w:color="auto" w:fill="auto"/>
            <w:vAlign w:val="center"/>
          </w:tcPr>
          <w:p w14:paraId="0D7F3D7B" w14:textId="77777777" w:rsidR="00270902" w:rsidRPr="0090759C" w:rsidRDefault="00270902" w:rsidP="004E10D1">
            <w:pPr>
              <w:numPr>
                <w:ilvl w:val="0"/>
                <w:numId w:val="1"/>
              </w:numPr>
              <w:spacing w:line="380" w:lineRule="exact"/>
              <w:rPr>
                <w:rFonts w:ascii="楷体" w:eastAsia="楷体" w:hAnsi="楷体"/>
                <w:color w:val="000000"/>
                <w:sz w:val="22"/>
              </w:rPr>
            </w:pPr>
          </w:p>
        </w:tc>
        <w:tc>
          <w:tcPr>
            <w:tcW w:w="5670" w:type="dxa"/>
            <w:shd w:val="clear" w:color="auto" w:fill="auto"/>
            <w:vAlign w:val="center"/>
          </w:tcPr>
          <w:p w14:paraId="65665B44" w14:textId="6C3398DE" w:rsidR="00270902" w:rsidRPr="00981764" w:rsidRDefault="00981764" w:rsidP="004E10D1">
            <w:pPr>
              <w:spacing w:line="380" w:lineRule="exact"/>
              <w:rPr>
                <w:rFonts w:ascii="楷体" w:eastAsia="楷体" w:hAnsi="楷体" w:cs="仿宋_GB2312"/>
                <w:sz w:val="22"/>
              </w:rPr>
            </w:pPr>
            <w:r w:rsidRPr="00981764">
              <w:rPr>
                <w:rFonts w:ascii="楷体" w:eastAsia="楷体" w:hAnsi="楷体" w:cs="仿宋_GB2312" w:hint="eastAsia"/>
                <w:sz w:val="22"/>
              </w:rPr>
              <w:t>基于 RCM 模式的发电设备智慧检修技术研究与工程实践：</w:t>
            </w:r>
            <w:proofErr w:type="gramStart"/>
            <w:r w:rsidRPr="00981764">
              <w:rPr>
                <w:rFonts w:ascii="楷体" w:eastAsia="楷体" w:hAnsi="楷体" w:cs="仿宋_GB2312" w:hint="eastAsia"/>
                <w:sz w:val="22"/>
              </w:rPr>
              <w:t>a</w:t>
            </w:r>
            <w:proofErr w:type="gramEnd"/>
            <w:r w:rsidRPr="00981764">
              <w:rPr>
                <w:rFonts w:ascii="楷体" w:eastAsia="楷体" w:hAnsi="楷体" w:cs="仿宋_GB2312" w:hint="eastAsia"/>
                <w:sz w:val="22"/>
              </w:rPr>
              <w:t>.“人工智能+</w:t>
            </w:r>
            <w:proofErr w:type="gramStart"/>
            <w:r w:rsidRPr="00981764">
              <w:rPr>
                <w:rFonts w:ascii="楷体" w:eastAsia="楷体" w:hAnsi="楷体" w:cs="仿宋_GB2312" w:hint="eastAsia"/>
                <w:sz w:val="22"/>
              </w:rPr>
              <w:t>”</w:t>
            </w:r>
            <w:proofErr w:type="gramEnd"/>
            <w:r w:rsidRPr="00981764">
              <w:rPr>
                <w:rFonts w:ascii="楷体" w:eastAsia="楷体" w:hAnsi="楷体" w:cs="仿宋_GB2312" w:hint="eastAsia"/>
                <w:sz w:val="22"/>
              </w:rPr>
              <w:t>行动下发电行业设备运维的政策背景与行业现实需求；b. RCM理论核心内涵，以及在发电设备检修领域的实践探索经验总结；c.AI赋能下智慧检修关键技术体系、技术路径与现场应用实践剖析；d.当前智慧检修落地存在的痛点问题总结及面向十五五”发展展望。</w:t>
            </w:r>
          </w:p>
        </w:tc>
        <w:tc>
          <w:tcPr>
            <w:tcW w:w="993" w:type="dxa"/>
            <w:shd w:val="clear" w:color="auto" w:fill="auto"/>
            <w:vAlign w:val="center"/>
          </w:tcPr>
          <w:p w14:paraId="22C839C3" w14:textId="6116CE2E" w:rsidR="00270902" w:rsidRPr="0090759C" w:rsidRDefault="00270902" w:rsidP="004E10D1">
            <w:pPr>
              <w:spacing w:line="380" w:lineRule="exact"/>
              <w:jc w:val="center"/>
              <w:rPr>
                <w:rFonts w:ascii="楷体" w:eastAsia="楷体" w:hAnsi="楷体" w:cs="仿宋_GB2312"/>
                <w:sz w:val="22"/>
              </w:rPr>
            </w:pPr>
            <w:r w:rsidRPr="00814181">
              <w:rPr>
                <w:rFonts w:ascii="楷体" w:eastAsia="楷体" w:hAnsi="楷体" w:cs="仿宋_GB2312" w:hint="eastAsia"/>
                <w:sz w:val="22"/>
              </w:rPr>
              <w:t>邹歆</w:t>
            </w:r>
          </w:p>
        </w:tc>
        <w:tc>
          <w:tcPr>
            <w:tcW w:w="2835" w:type="dxa"/>
            <w:shd w:val="clear" w:color="auto" w:fill="auto"/>
            <w:vAlign w:val="center"/>
          </w:tcPr>
          <w:p w14:paraId="765CC38E" w14:textId="42F0A748" w:rsidR="00270902" w:rsidRPr="0090759C" w:rsidRDefault="00270902" w:rsidP="004E10D1">
            <w:pPr>
              <w:spacing w:line="380" w:lineRule="exact"/>
              <w:rPr>
                <w:rFonts w:ascii="楷体" w:eastAsia="楷体" w:hAnsi="楷体" w:cs="仿宋_GB2312"/>
                <w:sz w:val="22"/>
              </w:rPr>
            </w:pPr>
            <w:r w:rsidRPr="00814181">
              <w:rPr>
                <w:rFonts w:ascii="楷体" w:eastAsia="楷体" w:hAnsi="楷体" w:cs="仿宋_GB2312" w:hint="eastAsia"/>
                <w:sz w:val="22"/>
              </w:rPr>
              <w:t>中国华能集团清洁能源技术研究院有限公司工学博士</w:t>
            </w:r>
          </w:p>
        </w:tc>
      </w:tr>
      <w:tr w:rsidR="00270902" w:rsidRPr="0090759C" w14:paraId="7D24BE70" w14:textId="77777777" w:rsidTr="0090759C">
        <w:trPr>
          <w:trHeight w:val="422"/>
          <w:jc w:val="center"/>
        </w:trPr>
        <w:tc>
          <w:tcPr>
            <w:tcW w:w="562" w:type="dxa"/>
            <w:shd w:val="clear" w:color="auto" w:fill="auto"/>
            <w:vAlign w:val="center"/>
          </w:tcPr>
          <w:p w14:paraId="69B91DC0" w14:textId="45BCFC8E" w:rsidR="00270902" w:rsidRPr="0090759C" w:rsidRDefault="00270902" w:rsidP="004E10D1">
            <w:pPr>
              <w:numPr>
                <w:ilvl w:val="0"/>
                <w:numId w:val="1"/>
              </w:numPr>
              <w:spacing w:line="380" w:lineRule="exact"/>
              <w:rPr>
                <w:rFonts w:ascii="楷体" w:eastAsia="楷体" w:hAnsi="楷体"/>
                <w:color w:val="000000"/>
                <w:sz w:val="22"/>
              </w:rPr>
            </w:pPr>
          </w:p>
        </w:tc>
        <w:tc>
          <w:tcPr>
            <w:tcW w:w="5670" w:type="dxa"/>
            <w:shd w:val="clear" w:color="auto" w:fill="auto"/>
            <w:vAlign w:val="center"/>
          </w:tcPr>
          <w:p w14:paraId="7DB74043" w14:textId="0C304109" w:rsidR="00270902" w:rsidRPr="00981764" w:rsidRDefault="00273131" w:rsidP="004E10D1">
            <w:pPr>
              <w:spacing w:line="380" w:lineRule="exact"/>
              <w:rPr>
                <w:rFonts w:ascii="楷体" w:eastAsia="楷体" w:hAnsi="楷体" w:cs="仿宋_GB2312"/>
                <w:sz w:val="22"/>
              </w:rPr>
            </w:pPr>
            <w:r w:rsidRPr="00273131">
              <w:rPr>
                <w:rFonts w:ascii="楷体" w:eastAsia="楷体" w:hAnsi="楷体" w:cs="仿宋_GB2312" w:hint="eastAsia"/>
                <w:sz w:val="22"/>
              </w:rPr>
              <w:t>全息动态设备全</w:t>
            </w:r>
            <w:proofErr w:type="gramStart"/>
            <w:r w:rsidRPr="00273131">
              <w:rPr>
                <w:rFonts w:ascii="楷体" w:eastAsia="楷体" w:hAnsi="楷体" w:cs="仿宋_GB2312" w:hint="eastAsia"/>
                <w:sz w:val="22"/>
              </w:rPr>
              <w:t>生命周期数智化</w:t>
            </w:r>
            <w:proofErr w:type="gramEnd"/>
            <w:r w:rsidRPr="00273131">
              <w:rPr>
                <w:rFonts w:ascii="楷体" w:eastAsia="楷体" w:hAnsi="楷体" w:cs="仿宋_GB2312" w:hint="eastAsia"/>
                <w:sz w:val="22"/>
              </w:rPr>
              <w:t>管理在新能源发电及发电行业的实践应用</w:t>
            </w:r>
            <w:r>
              <w:rPr>
                <w:rFonts w:ascii="楷体" w:eastAsia="楷体" w:hAnsi="楷体" w:cs="仿宋_GB2312" w:hint="eastAsia"/>
                <w:sz w:val="22"/>
              </w:rPr>
              <w:t>：a.</w:t>
            </w:r>
            <w:r w:rsidRPr="00273131">
              <w:rPr>
                <w:rFonts w:ascii="楷体" w:eastAsia="楷体" w:hAnsi="楷体" w:cs="仿宋_GB2312" w:hint="eastAsia"/>
                <w:sz w:val="22"/>
              </w:rPr>
              <w:t>新能源发电设备与传统发电设备全生命周期管理痛点及</w:t>
            </w:r>
            <w:proofErr w:type="gramStart"/>
            <w:r w:rsidRPr="00273131">
              <w:rPr>
                <w:rFonts w:ascii="楷体" w:eastAsia="楷体" w:hAnsi="楷体" w:cs="仿宋_GB2312" w:hint="eastAsia"/>
                <w:sz w:val="22"/>
              </w:rPr>
              <w:t>精细化台账</w:t>
            </w:r>
            <w:proofErr w:type="gramEnd"/>
            <w:r w:rsidRPr="00273131">
              <w:rPr>
                <w:rFonts w:ascii="楷体" w:eastAsia="楷体" w:hAnsi="楷体" w:cs="仿宋_GB2312" w:hint="eastAsia"/>
                <w:sz w:val="22"/>
              </w:rPr>
              <w:t>体系设计思路</w:t>
            </w:r>
            <w:r>
              <w:rPr>
                <w:rFonts w:ascii="楷体" w:eastAsia="楷体" w:hAnsi="楷体" w:cs="仿宋_GB2312" w:hint="eastAsia"/>
                <w:sz w:val="22"/>
              </w:rPr>
              <w:t>；b.</w:t>
            </w:r>
            <w:r w:rsidRPr="00273131">
              <w:rPr>
                <w:rFonts w:ascii="楷体" w:eastAsia="楷体" w:hAnsi="楷体" w:cs="仿宋_GB2312" w:hint="eastAsia"/>
                <w:sz w:val="22"/>
              </w:rPr>
              <w:t>打通新能源发电设备现场数据，构建动态更新的一体化技术监督</w:t>
            </w:r>
            <w:r w:rsidRPr="00273131">
              <w:rPr>
                <w:rFonts w:ascii="楷体" w:eastAsia="楷体" w:hAnsi="楷体" w:cs="仿宋_GB2312" w:hint="eastAsia"/>
                <w:sz w:val="22"/>
              </w:rPr>
              <w:lastRenderedPageBreak/>
              <w:t>体系</w:t>
            </w:r>
            <w:r>
              <w:rPr>
                <w:rFonts w:ascii="楷体" w:eastAsia="楷体" w:hAnsi="楷体" w:cs="仿宋_GB2312" w:hint="eastAsia"/>
                <w:sz w:val="22"/>
              </w:rPr>
              <w:t>；c.</w:t>
            </w:r>
            <w:r w:rsidRPr="00273131">
              <w:rPr>
                <w:rFonts w:ascii="楷体" w:eastAsia="楷体" w:hAnsi="楷体" w:cs="仿宋_GB2312" w:hint="eastAsia"/>
                <w:sz w:val="22"/>
              </w:rPr>
              <w:t>面向新能源发电设备，依托</w:t>
            </w:r>
            <w:proofErr w:type="gramStart"/>
            <w:r w:rsidRPr="00273131">
              <w:rPr>
                <w:rFonts w:ascii="楷体" w:eastAsia="楷体" w:hAnsi="楷体" w:cs="仿宋_GB2312" w:hint="eastAsia"/>
                <w:sz w:val="22"/>
              </w:rPr>
              <w:t>标准工</w:t>
            </w:r>
            <w:proofErr w:type="gramEnd"/>
            <w:r w:rsidRPr="00273131">
              <w:rPr>
                <w:rFonts w:ascii="楷体" w:eastAsia="楷体" w:hAnsi="楷体" w:cs="仿宋_GB2312" w:hint="eastAsia"/>
                <w:sz w:val="22"/>
              </w:rPr>
              <w:t>单自动组合智能生成科学检修计划实现路径</w:t>
            </w:r>
            <w:r>
              <w:rPr>
                <w:rFonts w:ascii="楷体" w:eastAsia="楷体" w:hAnsi="楷体" w:cs="仿宋_GB2312" w:hint="eastAsia"/>
                <w:sz w:val="22"/>
              </w:rPr>
              <w:t>；d.</w:t>
            </w:r>
            <w:r w:rsidRPr="00273131">
              <w:rPr>
                <w:rFonts w:ascii="楷体" w:eastAsia="楷体" w:hAnsi="楷体" w:cs="仿宋_GB2312" w:hint="eastAsia"/>
                <w:sz w:val="22"/>
              </w:rPr>
              <w:t>绑定新能源发电设备动态运行数据，落实</w:t>
            </w:r>
            <w:proofErr w:type="gramStart"/>
            <w:r w:rsidRPr="00273131">
              <w:rPr>
                <w:rFonts w:ascii="楷体" w:eastAsia="楷体" w:hAnsi="楷体" w:cs="仿宋_GB2312" w:hint="eastAsia"/>
                <w:sz w:val="22"/>
              </w:rPr>
              <w:t>检修全</w:t>
            </w:r>
            <w:proofErr w:type="gramEnd"/>
            <w:r w:rsidRPr="00273131">
              <w:rPr>
                <w:rFonts w:ascii="楷体" w:eastAsia="楷体" w:hAnsi="楷体" w:cs="仿宋_GB2312" w:hint="eastAsia"/>
                <w:sz w:val="22"/>
              </w:rPr>
              <w:t>过程质量验收管</w:t>
            </w:r>
            <w:proofErr w:type="gramStart"/>
            <w:r w:rsidRPr="00273131">
              <w:rPr>
                <w:rFonts w:ascii="楷体" w:eastAsia="楷体" w:hAnsi="楷体" w:cs="仿宋_GB2312" w:hint="eastAsia"/>
                <w:sz w:val="22"/>
              </w:rPr>
              <w:t>控实践</w:t>
            </w:r>
            <w:proofErr w:type="gramEnd"/>
            <w:r w:rsidRPr="00273131">
              <w:rPr>
                <w:rFonts w:ascii="楷体" w:eastAsia="楷体" w:hAnsi="楷体" w:cs="仿宋_GB2312" w:hint="eastAsia"/>
                <w:sz w:val="22"/>
              </w:rPr>
              <w:t>探索</w:t>
            </w:r>
            <w:r>
              <w:rPr>
                <w:rFonts w:ascii="楷体" w:eastAsia="楷体" w:hAnsi="楷体" w:cs="仿宋_GB2312" w:hint="eastAsia"/>
                <w:sz w:val="22"/>
              </w:rPr>
              <w:t>。</w:t>
            </w:r>
          </w:p>
        </w:tc>
        <w:tc>
          <w:tcPr>
            <w:tcW w:w="993" w:type="dxa"/>
            <w:shd w:val="clear" w:color="auto" w:fill="auto"/>
            <w:vAlign w:val="center"/>
          </w:tcPr>
          <w:p w14:paraId="7A2951A8" w14:textId="283CEB58" w:rsidR="00270902" w:rsidRPr="0090759C" w:rsidRDefault="00270902" w:rsidP="004E10D1">
            <w:pPr>
              <w:spacing w:line="380" w:lineRule="exact"/>
              <w:jc w:val="center"/>
              <w:rPr>
                <w:rFonts w:ascii="楷体" w:eastAsia="楷体" w:hAnsi="楷体" w:cs="仿宋_GB2312"/>
                <w:sz w:val="22"/>
              </w:rPr>
            </w:pPr>
            <w:r w:rsidRPr="0090759C">
              <w:rPr>
                <w:rFonts w:ascii="楷体" w:eastAsia="楷体" w:hAnsi="楷体" w:cs="仿宋_GB2312" w:hint="eastAsia"/>
                <w:sz w:val="22"/>
              </w:rPr>
              <w:lastRenderedPageBreak/>
              <w:t>孟炜</w:t>
            </w:r>
          </w:p>
        </w:tc>
        <w:tc>
          <w:tcPr>
            <w:tcW w:w="2835" w:type="dxa"/>
            <w:shd w:val="clear" w:color="auto" w:fill="auto"/>
            <w:vAlign w:val="center"/>
          </w:tcPr>
          <w:p w14:paraId="1E2E9C09" w14:textId="36D1E44E" w:rsidR="00270902" w:rsidRPr="0090759C" w:rsidRDefault="00270902" w:rsidP="004E10D1">
            <w:pPr>
              <w:spacing w:line="380" w:lineRule="exact"/>
              <w:rPr>
                <w:rFonts w:ascii="楷体" w:eastAsia="楷体" w:hAnsi="楷体" w:cs="仿宋_GB2312"/>
                <w:sz w:val="22"/>
              </w:rPr>
            </w:pPr>
            <w:r w:rsidRPr="0090759C">
              <w:rPr>
                <w:rFonts w:ascii="楷体" w:eastAsia="楷体" w:hAnsi="楷体" w:cs="仿宋_GB2312" w:hint="eastAsia"/>
                <w:sz w:val="22"/>
              </w:rPr>
              <w:t>国能集团</w:t>
            </w:r>
            <w:proofErr w:type="gramStart"/>
            <w:r w:rsidRPr="0090759C">
              <w:rPr>
                <w:rFonts w:ascii="楷体" w:eastAsia="楷体" w:hAnsi="楷体" w:cs="仿宋_GB2312" w:hint="eastAsia"/>
                <w:sz w:val="22"/>
              </w:rPr>
              <w:t>数智科技</w:t>
            </w:r>
            <w:proofErr w:type="gramEnd"/>
            <w:r w:rsidRPr="0090759C">
              <w:rPr>
                <w:rFonts w:ascii="楷体" w:eastAsia="楷体" w:hAnsi="楷体" w:cs="仿宋_GB2312" w:hint="eastAsia"/>
                <w:sz w:val="22"/>
              </w:rPr>
              <w:t>公司高级工程师、国能工匠</w:t>
            </w:r>
          </w:p>
        </w:tc>
      </w:tr>
      <w:tr w:rsidR="00270902" w:rsidRPr="0090759C" w14:paraId="48F880D5" w14:textId="77777777" w:rsidTr="0090759C">
        <w:trPr>
          <w:trHeight w:val="422"/>
          <w:jc w:val="center"/>
        </w:trPr>
        <w:tc>
          <w:tcPr>
            <w:tcW w:w="562" w:type="dxa"/>
            <w:shd w:val="clear" w:color="auto" w:fill="auto"/>
            <w:vAlign w:val="center"/>
          </w:tcPr>
          <w:p w14:paraId="65B54654" w14:textId="77777777" w:rsidR="00270902" w:rsidRPr="0090759C" w:rsidRDefault="00270902" w:rsidP="004E10D1">
            <w:pPr>
              <w:numPr>
                <w:ilvl w:val="0"/>
                <w:numId w:val="1"/>
              </w:numPr>
              <w:spacing w:line="380" w:lineRule="exact"/>
              <w:rPr>
                <w:rFonts w:ascii="楷体" w:eastAsia="楷体" w:hAnsi="楷体"/>
                <w:color w:val="000000"/>
                <w:sz w:val="22"/>
              </w:rPr>
            </w:pPr>
          </w:p>
        </w:tc>
        <w:tc>
          <w:tcPr>
            <w:tcW w:w="5670" w:type="dxa"/>
            <w:shd w:val="clear" w:color="auto" w:fill="auto"/>
            <w:vAlign w:val="center"/>
          </w:tcPr>
          <w:p w14:paraId="765803E4" w14:textId="13F359FE" w:rsidR="00270902" w:rsidRPr="00981764" w:rsidRDefault="00C875F1" w:rsidP="004E10D1">
            <w:pPr>
              <w:spacing w:line="380" w:lineRule="exact"/>
              <w:rPr>
                <w:rFonts w:ascii="楷体" w:eastAsia="楷体" w:hAnsi="楷体" w:cs="仿宋_GB2312"/>
                <w:sz w:val="22"/>
              </w:rPr>
            </w:pPr>
            <w:r w:rsidRPr="00C875F1">
              <w:rPr>
                <w:rFonts w:ascii="楷体" w:eastAsia="楷体" w:hAnsi="楷体" w:cs="仿宋_GB2312"/>
                <w:sz w:val="22"/>
              </w:rPr>
              <w:t>新能源发电企业人工智能建设评价体系构建与落地实践探索</w:t>
            </w:r>
            <w:r w:rsidRPr="00C875F1">
              <w:rPr>
                <w:rFonts w:ascii="楷体" w:eastAsia="楷体" w:hAnsi="楷体" w:cs="仿宋_GB2312" w:hint="eastAsia"/>
                <w:sz w:val="22"/>
              </w:rPr>
              <w:t>：</w:t>
            </w:r>
            <w:r>
              <w:rPr>
                <w:rFonts w:ascii="楷体" w:eastAsia="楷体" w:hAnsi="楷体" w:cs="仿宋_GB2312"/>
                <w:sz w:val="22"/>
              </w:rPr>
              <w:t>a.</w:t>
            </w:r>
            <w:proofErr w:type="gramStart"/>
            <w:r w:rsidRPr="00C875F1">
              <w:rPr>
                <w:rFonts w:ascii="楷体" w:eastAsia="楷体" w:hAnsi="楷体" w:cs="仿宋_GB2312"/>
                <w:sz w:val="22"/>
              </w:rPr>
              <w:t>双碳与</w:t>
            </w:r>
            <w:proofErr w:type="gramEnd"/>
            <w:r w:rsidRPr="00C875F1">
              <w:rPr>
                <w:rFonts w:ascii="楷体" w:eastAsia="楷体" w:hAnsi="楷体" w:cs="仿宋_GB2312"/>
                <w:sz w:val="22"/>
              </w:rPr>
              <w:t>新型电力系统背景下新能源发电企业人工智能建设评价的现实需求</w:t>
            </w:r>
            <w:r>
              <w:rPr>
                <w:rFonts w:ascii="楷体" w:eastAsia="楷体" w:hAnsi="楷体" w:cs="仿宋_GB2312" w:hint="eastAsia"/>
                <w:sz w:val="22"/>
              </w:rPr>
              <w:t>；</w:t>
            </w:r>
            <w:r>
              <w:rPr>
                <w:rFonts w:ascii="楷体" w:eastAsia="楷体" w:hAnsi="楷体" w:cs="仿宋_GB2312"/>
                <w:sz w:val="22"/>
              </w:rPr>
              <w:t>b.</w:t>
            </w:r>
            <w:r w:rsidRPr="00C875F1">
              <w:rPr>
                <w:rFonts w:ascii="楷体" w:eastAsia="楷体" w:hAnsi="楷体" w:cs="仿宋_GB2312"/>
                <w:sz w:val="22"/>
              </w:rPr>
              <w:t>新能源发电企业人工智能建设多维度评价指标体系与评估方法论研究</w:t>
            </w:r>
            <w:r>
              <w:rPr>
                <w:rFonts w:ascii="楷体" w:eastAsia="楷体" w:hAnsi="楷体" w:cs="仿宋_GB2312" w:hint="eastAsia"/>
                <w:sz w:val="22"/>
              </w:rPr>
              <w:t>；</w:t>
            </w:r>
            <w:r w:rsidRPr="00C875F1">
              <w:rPr>
                <w:rFonts w:ascii="楷体" w:eastAsia="楷体" w:hAnsi="楷体" w:cs="仿宋_GB2312"/>
                <w:sz w:val="22"/>
              </w:rPr>
              <w:t>c.</w:t>
            </w:r>
            <w:proofErr w:type="gramStart"/>
            <w:r w:rsidRPr="00C875F1">
              <w:rPr>
                <w:rFonts w:ascii="楷体" w:eastAsia="楷体" w:hAnsi="楷体" w:cs="仿宋_GB2312"/>
                <w:sz w:val="22"/>
              </w:rPr>
              <w:t>浙能集团</w:t>
            </w:r>
            <w:proofErr w:type="gramEnd"/>
            <w:r w:rsidRPr="00C875F1">
              <w:rPr>
                <w:rFonts w:ascii="楷体" w:eastAsia="楷体" w:hAnsi="楷体" w:cs="仿宋_GB2312"/>
                <w:sz w:val="22"/>
              </w:rPr>
              <w:t>新能源发电板块</w:t>
            </w:r>
            <w:r>
              <w:rPr>
                <w:rFonts w:ascii="楷体" w:eastAsia="楷体" w:hAnsi="楷体" w:cs="仿宋_GB2312"/>
                <w:sz w:val="22"/>
              </w:rPr>
              <w:t>AI</w:t>
            </w:r>
            <w:r w:rsidRPr="00C875F1">
              <w:rPr>
                <w:rFonts w:ascii="楷体" w:eastAsia="楷体" w:hAnsi="楷体" w:cs="仿宋_GB2312"/>
                <w:sz w:val="22"/>
              </w:rPr>
              <w:t>智能化建设布局与典型项目落地实践案例</w:t>
            </w:r>
            <w:r>
              <w:rPr>
                <w:rFonts w:ascii="楷体" w:eastAsia="楷体" w:hAnsi="楷体" w:cs="仿宋_GB2312" w:hint="eastAsia"/>
                <w:sz w:val="22"/>
              </w:rPr>
              <w:t>；</w:t>
            </w:r>
            <w:r>
              <w:rPr>
                <w:rFonts w:ascii="楷体" w:eastAsia="楷体" w:hAnsi="楷体" w:cs="仿宋_GB2312"/>
                <w:sz w:val="22"/>
              </w:rPr>
              <w:t>d.</w:t>
            </w:r>
            <w:r w:rsidRPr="00C875F1">
              <w:rPr>
                <w:rFonts w:ascii="楷体" w:eastAsia="楷体" w:hAnsi="楷体" w:cs="仿宋_GB2312"/>
                <w:sz w:val="22"/>
              </w:rPr>
              <w:t>新能源发电企业</w:t>
            </w:r>
            <w:r>
              <w:rPr>
                <w:rFonts w:ascii="楷体" w:eastAsia="楷体" w:hAnsi="楷体" w:cs="仿宋_GB2312"/>
                <w:sz w:val="22"/>
              </w:rPr>
              <w:t>AI</w:t>
            </w:r>
            <w:r w:rsidRPr="00C875F1">
              <w:rPr>
                <w:rFonts w:ascii="楷体" w:eastAsia="楷体" w:hAnsi="楷体" w:cs="仿宋_GB2312"/>
                <w:sz w:val="22"/>
              </w:rPr>
              <w:t>建设现存短板分析及后续优化提升重点方向与行业展望</w:t>
            </w:r>
            <w:r>
              <w:rPr>
                <w:rFonts w:ascii="楷体" w:eastAsia="楷体" w:hAnsi="楷体" w:cs="仿宋_GB2312" w:hint="eastAsia"/>
                <w:sz w:val="22"/>
              </w:rPr>
              <w:t>。</w:t>
            </w:r>
          </w:p>
        </w:tc>
        <w:tc>
          <w:tcPr>
            <w:tcW w:w="993" w:type="dxa"/>
            <w:shd w:val="clear" w:color="auto" w:fill="auto"/>
            <w:vAlign w:val="center"/>
          </w:tcPr>
          <w:p w14:paraId="299A39F1" w14:textId="23265B6F" w:rsidR="00270902" w:rsidRPr="0090759C" w:rsidRDefault="00270902" w:rsidP="004E10D1">
            <w:pPr>
              <w:spacing w:line="380" w:lineRule="exact"/>
              <w:jc w:val="center"/>
              <w:rPr>
                <w:rFonts w:ascii="楷体" w:eastAsia="楷体" w:hAnsi="楷体" w:cs="仿宋_GB2312"/>
                <w:sz w:val="22"/>
              </w:rPr>
            </w:pPr>
            <w:r w:rsidRPr="0090759C">
              <w:rPr>
                <w:rFonts w:ascii="楷体" w:eastAsia="楷体" w:hAnsi="楷体" w:cs="仿宋_GB2312" w:hint="eastAsia"/>
                <w:sz w:val="22"/>
              </w:rPr>
              <w:t>张震伟</w:t>
            </w:r>
          </w:p>
        </w:tc>
        <w:tc>
          <w:tcPr>
            <w:tcW w:w="2835" w:type="dxa"/>
            <w:shd w:val="clear" w:color="auto" w:fill="auto"/>
            <w:vAlign w:val="center"/>
          </w:tcPr>
          <w:p w14:paraId="1CAD8C9F" w14:textId="118E682D" w:rsidR="00270902" w:rsidRPr="0090759C" w:rsidRDefault="00270902" w:rsidP="004E10D1">
            <w:pPr>
              <w:spacing w:line="380" w:lineRule="exact"/>
              <w:rPr>
                <w:rFonts w:ascii="楷体" w:eastAsia="楷体" w:hAnsi="楷体" w:cs="仿宋_GB2312"/>
                <w:sz w:val="22"/>
              </w:rPr>
            </w:pPr>
            <w:r w:rsidRPr="0090759C">
              <w:rPr>
                <w:rFonts w:ascii="楷体" w:eastAsia="楷体" w:hAnsi="楷体" w:cs="仿宋_GB2312" w:hint="eastAsia"/>
                <w:sz w:val="22"/>
              </w:rPr>
              <w:t>浙江浙能数字科技有限公司智能化应用中心总监</w:t>
            </w:r>
          </w:p>
        </w:tc>
      </w:tr>
      <w:tr w:rsidR="00270902" w:rsidRPr="0090759C" w14:paraId="1E1E8A28" w14:textId="77777777" w:rsidTr="0090759C">
        <w:trPr>
          <w:trHeight w:val="422"/>
          <w:jc w:val="center"/>
        </w:trPr>
        <w:tc>
          <w:tcPr>
            <w:tcW w:w="562" w:type="dxa"/>
            <w:shd w:val="clear" w:color="auto" w:fill="auto"/>
            <w:vAlign w:val="center"/>
          </w:tcPr>
          <w:p w14:paraId="28895F79" w14:textId="77777777" w:rsidR="00270902" w:rsidRPr="0090759C" w:rsidRDefault="00270902" w:rsidP="004E10D1">
            <w:pPr>
              <w:numPr>
                <w:ilvl w:val="0"/>
                <w:numId w:val="1"/>
              </w:numPr>
              <w:spacing w:line="380" w:lineRule="exact"/>
              <w:rPr>
                <w:rFonts w:ascii="楷体" w:eastAsia="楷体" w:hAnsi="楷体"/>
                <w:color w:val="000000"/>
                <w:sz w:val="22"/>
              </w:rPr>
            </w:pPr>
          </w:p>
        </w:tc>
        <w:tc>
          <w:tcPr>
            <w:tcW w:w="5670" w:type="dxa"/>
            <w:shd w:val="clear" w:color="auto" w:fill="auto"/>
            <w:vAlign w:val="center"/>
          </w:tcPr>
          <w:p w14:paraId="392062EC" w14:textId="5D6F9737" w:rsidR="00270902" w:rsidRPr="00981764" w:rsidRDefault="00C875F1" w:rsidP="004E10D1">
            <w:pPr>
              <w:widowControl/>
              <w:spacing w:line="380" w:lineRule="exact"/>
              <w:rPr>
                <w:rFonts w:ascii="楷体" w:eastAsia="楷体" w:hAnsi="楷体" w:cs="仿宋_GB2312"/>
                <w:sz w:val="22"/>
              </w:rPr>
            </w:pPr>
            <w:r w:rsidRPr="00C875F1">
              <w:rPr>
                <w:rFonts w:ascii="楷体" w:eastAsia="楷体" w:hAnsi="楷体" w:cs="仿宋_GB2312"/>
                <w:sz w:val="22"/>
              </w:rPr>
              <w:t>新能源智慧电厂人工智能建设现状、行业瓶颈与未来突破路径研究</w:t>
            </w:r>
            <w:r w:rsidRPr="00C875F1">
              <w:rPr>
                <w:rFonts w:ascii="楷体" w:eastAsia="楷体" w:hAnsi="楷体" w:cs="仿宋_GB2312" w:hint="eastAsia"/>
                <w:sz w:val="22"/>
              </w:rPr>
              <w:t>：</w:t>
            </w:r>
            <w:proofErr w:type="gramStart"/>
            <w:r w:rsidRPr="00C875F1">
              <w:rPr>
                <w:rFonts w:ascii="楷体" w:eastAsia="楷体" w:hAnsi="楷体" w:cs="仿宋_GB2312"/>
                <w:sz w:val="22"/>
              </w:rPr>
              <w:t>a</w:t>
            </w:r>
            <w:proofErr w:type="gramEnd"/>
            <w:r w:rsidRPr="00C875F1">
              <w:rPr>
                <w:rFonts w:ascii="楷体" w:eastAsia="楷体" w:hAnsi="楷体" w:cs="仿宋_GB2312"/>
                <w:sz w:val="22"/>
              </w:rPr>
              <w:t>.“人工智能</w:t>
            </w:r>
            <w:r>
              <w:rPr>
                <w:rFonts w:ascii="楷体" w:eastAsia="楷体" w:hAnsi="楷体" w:cs="仿宋_GB2312"/>
                <w:sz w:val="22"/>
              </w:rPr>
              <w:t>+</w:t>
            </w:r>
            <w:proofErr w:type="gramStart"/>
            <w:r>
              <w:rPr>
                <w:rFonts w:ascii="楷体" w:eastAsia="楷体" w:hAnsi="楷体" w:cs="仿宋_GB2312"/>
                <w:sz w:val="22"/>
              </w:rPr>
              <w:t>”</w:t>
            </w:r>
            <w:proofErr w:type="gramEnd"/>
            <w:r w:rsidRPr="00C875F1">
              <w:rPr>
                <w:rFonts w:ascii="楷体" w:eastAsia="楷体" w:hAnsi="楷体" w:cs="仿宋_GB2312"/>
                <w:sz w:val="22"/>
              </w:rPr>
              <w:t>行动下新能源智慧电厂各类</w:t>
            </w:r>
            <w:r>
              <w:rPr>
                <w:rFonts w:ascii="楷体" w:eastAsia="楷体" w:hAnsi="楷体" w:cs="仿宋_GB2312"/>
                <w:sz w:val="22"/>
              </w:rPr>
              <w:t>AI</w:t>
            </w:r>
            <w:r w:rsidRPr="00C875F1">
              <w:rPr>
                <w:rFonts w:ascii="楷体" w:eastAsia="楷体" w:hAnsi="楷体" w:cs="仿宋_GB2312"/>
                <w:sz w:val="22"/>
              </w:rPr>
              <w:t>技术落地应用现状梳理</w:t>
            </w:r>
            <w:r>
              <w:rPr>
                <w:rFonts w:ascii="楷体" w:eastAsia="楷体" w:hAnsi="楷体" w:cs="仿宋_GB2312" w:hint="eastAsia"/>
                <w:sz w:val="22"/>
              </w:rPr>
              <w:t>；</w:t>
            </w:r>
            <w:r w:rsidRPr="00C875F1">
              <w:rPr>
                <w:rFonts w:ascii="楷体" w:eastAsia="楷体" w:hAnsi="楷体" w:cs="仿宋_GB2312"/>
                <w:sz w:val="22"/>
              </w:rPr>
              <w:t>b</w:t>
            </w:r>
            <w:r>
              <w:rPr>
                <w:rFonts w:ascii="楷体" w:eastAsia="楷体" w:hAnsi="楷体" w:cs="仿宋_GB2312"/>
                <w:sz w:val="22"/>
              </w:rPr>
              <w:t>.</w:t>
            </w:r>
            <w:r w:rsidRPr="00C875F1">
              <w:rPr>
                <w:rFonts w:ascii="楷体" w:eastAsia="楷体" w:hAnsi="楷体" w:cs="仿宋_GB2312"/>
                <w:sz w:val="22"/>
              </w:rPr>
              <w:t>新能源智慧电厂建设核心目标、业务价值以及多场景应用成效解析</w:t>
            </w:r>
            <w:r>
              <w:rPr>
                <w:rFonts w:ascii="楷体" w:eastAsia="楷体" w:hAnsi="楷体" w:cs="仿宋_GB2312" w:hint="eastAsia"/>
                <w:sz w:val="22"/>
              </w:rPr>
              <w:t>；</w:t>
            </w:r>
            <w:r>
              <w:rPr>
                <w:rFonts w:ascii="楷体" w:eastAsia="楷体" w:hAnsi="楷体" w:cs="仿宋_GB2312"/>
                <w:sz w:val="22"/>
              </w:rPr>
              <w:t>c.</w:t>
            </w:r>
            <w:r w:rsidRPr="00C875F1">
              <w:rPr>
                <w:rFonts w:ascii="楷体" w:eastAsia="楷体" w:hAnsi="楷体" w:cs="仿宋_GB2312"/>
                <w:sz w:val="22"/>
              </w:rPr>
              <w:t>当前新能源智慧电厂</w:t>
            </w:r>
            <w:r>
              <w:rPr>
                <w:rFonts w:ascii="楷体" w:eastAsia="楷体" w:hAnsi="楷体" w:cs="仿宋_GB2312"/>
                <w:sz w:val="22"/>
              </w:rPr>
              <w:t>AI</w:t>
            </w:r>
            <w:r w:rsidRPr="00C875F1">
              <w:rPr>
                <w:rFonts w:ascii="楷体" w:eastAsia="楷体" w:hAnsi="楷体" w:cs="仿宋_GB2312"/>
                <w:sz w:val="22"/>
              </w:rPr>
              <w:t>落地面临的现实挑战与关键行业瓶颈剖析</w:t>
            </w:r>
            <w:r>
              <w:rPr>
                <w:rFonts w:ascii="楷体" w:eastAsia="楷体" w:hAnsi="楷体" w:cs="仿宋_GB2312" w:hint="eastAsia"/>
                <w:sz w:val="22"/>
              </w:rPr>
              <w:t>；</w:t>
            </w:r>
            <w:r>
              <w:rPr>
                <w:rFonts w:ascii="楷体" w:eastAsia="楷体" w:hAnsi="楷体" w:cs="仿宋_GB2312"/>
                <w:sz w:val="22"/>
              </w:rPr>
              <w:t>d.</w:t>
            </w:r>
            <w:r w:rsidRPr="00C875F1">
              <w:rPr>
                <w:rFonts w:ascii="楷体" w:eastAsia="楷体" w:hAnsi="楷体" w:cs="仿宋_GB2312"/>
                <w:sz w:val="22"/>
              </w:rPr>
              <w:t>政策与</w:t>
            </w:r>
            <w:proofErr w:type="gramStart"/>
            <w:r w:rsidRPr="00C875F1">
              <w:rPr>
                <w:rFonts w:ascii="楷体" w:eastAsia="楷体" w:hAnsi="楷体" w:cs="仿宋_GB2312"/>
                <w:sz w:val="22"/>
              </w:rPr>
              <w:t>市场双</w:t>
            </w:r>
            <w:proofErr w:type="gramEnd"/>
            <w:r w:rsidRPr="00C875F1">
              <w:rPr>
                <w:rFonts w:ascii="楷体" w:eastAsia="楷体" w:hAnsi="楷体" w:cs="仿宋_GB2312"/>
                <w:sz w:val="22"/>
              </w:rPr>
              <w:t>驱动下新能源智慧电厂</w:t>
            </w:r>
            <w:r>
              <w:rPr>
                <w:rFonts w:ascii="楷体" w:eastAsia="楷体" w:hAnsi="楷体" w:cs="仿宋_GB2312"/>
                <w:sz w:val="22"/>
              </w:rPr>
              <w:t>AI</w:t>
            </w:r>
            <w:r w:rsidRPr="00C875F1">
              <w:rPr>
                <w:rFonts w:ascii="楷体" w:eastAsia="楷体" w:hAnsi="楷体" w:cs="仿宋_GB2312"/>
                <w:sz w:val="22"/>
              </w:rPr>
              <w:t>关键技术攻关方向及发展展望</w:t>
            </w:r>
            <w:r>
              <w:rPr>
                <w:rFonts w:ascii="楷体" w:eastAsia="楷体" w:hAnsi="楷体" w:cs="仿宋_GB2312" w:hint="eastAsia"/>
                <w:sz w:val="22"/>
              </w:rPr>
              <w:t>。</w:t>
            </w:r>
          </w:p>
        </w:tc>
        <w:tc>
          <w:tcPr>
            <w:tcW w:w="993" w:type="dxa"/>
            <w:shd w:val="clear" w:color="auto" w:fill="auto"/>
            <w:vAlign w:val="center"/>
          </w:tcPr>
          <w:p w14:paraId="2A7FD9E4" w14:textId="64384420" w:rsidR="00270902" w:rsidRPr="0090759C" w:rsidRDefault="00270902" w:rsidP="004E10D1">
            <w:pPr>
              <w:spacing w:line="380" w:lineRule="exact"/>
              <w:jc w:val="center"/>
              <w:rPr>
                <w:rFonts w:ascii="楷体" w:eastAsia="楷体" w:hAnsi="楷体" w:cs="仿宋_GB2312"/>
                <w:sz w:val="22"/>
              </w:rPr>
            </w:pPr>
            <w:r w:rsidRPr="0090759C">
              <w:rPr>
                <w:rFonts w:ascii="楷体" w:eastAsia="楷体" w:hAnsi="楷体" w:cs="仿宋_GB2312" w:hint="eastAsia"/>
                <w:sz w:val="22"/>
              </w:rPr>
              <w:t>张政委</w:t>
            </w:r>
          </w:p>
        </w:tc>
        <w:tc>
          <w:tcPr>
            <w:tcW w:w="2835" w:type="dxa"/>
            <w:shd w:val="clear" w:color="auto" w:fill="auto"/>
            <w:vAlign w:val="center"/>
          </w:tcPr>
          <w:p w14:paraId="05D6D7B9" w14:textId="5D9A5C76" w:rsidR="00270902" w:rsidRPr="0090759C" w:rsidRDefault="00270902" w:rsidP="004E10D1">
            <w:pPr>
              <w:spacing w:line="380" w:lineRule="exact"/>
              <w:rPr>
                <w:rFonts w:ascii="楷体" w:eastAsia="楷体" w:hAnsi="楷体" w:cs="仿宋_GB2312"/>
                <w:sz w:val="22"/>
              </w:rPr>
            </w:pPr>
            <w:r w:rsidRPr="0090759C">
              <w:rPr>
                <w:rFonts w:ascii="楷体" w:eastAsia="楷体" w:hAnsi="楷体" w:cs="仿宋_GB2312" w:hint="eastAsia"/>
                <w:sz w:val="22"/>
              </w:rPr>
              <w:t>华润电力控股有限公司运营管理部高级工程师</w:t>
            </w:r>
          </w:p>
        </w:tc>
      </w:tr>
      <w:tr w:rsidR="00270902" w:rsidRPr="0090759C" w14:paraId="124F9ECD" w14:textId="77777777" w:rsidTr="0090759C">
        <w:trPr>
          <w:trHeight w:val="422"/>
          <w:jc w:val="center"/>
        </w:trPr>
        <w:tc>
          <w:tcPr>
            <w:tcW w:w="562" w:type="dxa"/>
            <w:shd w:val="clear" w:color="auto" w:fill="auto"/>
            <w:vAlign w:val="center"/>
          </w:tcPr>
          <w:p w14:paraId="34D0A06E" w14:textId="77777777" w:rsidR="00270902" w:rsidRPr="0090759C" w:rsidRDefault="00270902" w:rsidP="004E10D1">
            <w:pPr>
              <w:numPr>
                <w:ilvl w:val="0"/>
                <w:numId w:val="1"/>
              </w:numPr>
              <w:spacing w:line="380" w:lineRule="exact"/>
              <w:rPr>
                <w:rFonts w:ascii="楷体" w:eastAsia="楷体" w:hAnsi="楷体"/>
                <w:color w:val="000000"/>
                <w:sz w:val="22"/>
              </w:rPr>
            </w:pPr>
          </w:p>
        </w:tc>
        <w:tc>
          <w:tcPr>
            <w:tcW w:w="5670" w:type="dxa"/>
            <w:shd w:val="clear" w:color="auto" w:fill="auto"/>
            <w:vAlign w:val="center"/>
          </w:tcPr>
          <w:p w14:paraId="42A77B0C" w14:textId="02743A69" w:rsidR="00270902" w:rsidRPr="0090759C" w:rsidRDefault="00981764" w:rsidP="004E10D1">
            <w:pPr>
              <w:spacing w:line="380" w:lineRule="exact"/>
              <w:rPr>
                <w:rFonts w:ascii="楷体" w:eastAsia="楷体" w:hAnsi="楷体" w:cs="仿宋_GB2312"/>
                <w:sz w:val="22"/>
              </w:rPr>
            </w:pPr>
            <w:r w:rsidRPr="00981764">
              <w:rPr>
                <w:rFonts w:ascii="楷体" w:eastAsia="楷体" w:hAnsi="楷体" w:cs="仿宋_GB2312" w:hint="eastAsia"/>
                <w:sz w:val="22"/>
              </w:rPr>
              <w:t>构网型储能火电机组联合运行控制策略及工程化落地应用：a.</w:t>
            </w:r>
            <w:proofErr w:type="gramStart"/>
            <w:r w:rsidRPr="00981764">
              <w:rPr>
                <w:rFonts w:ascii="楷体" w:eastAsia="楷体" w:hAnsi="楷体" w:cs="仿宋_GB2312" w:hint="eastAsia"/>
                <w:sz w:val="22"/>
              </w:rPr>
              <w:t>火储联合</w:t>
            </w:r>
            <w:proofErr w:type="gramEnd"/>
            <w:r w:rsidRPr="00981764">
              <w:rPr>
                <w:rFonts w:ascii="楷体" w:eastAsia="楷体" w:hAnsi="楷体" w:cs="仿宋_GB2312" w:hint="eastAsia"/>
                <w:sz w:val="22"/>
              </w:rPr>
              <w:t>调频系统业务背景与构网型储能应用价值；b.构网型储能与火电机组协同调频主流技术路线解析；c.</w:t>
            </w:r>
            <w:proofErr w:type="gramStart"/>
            <w:r w:rsidRPr="00981764">
              <w:rPr>
                <w:rFonts w:ascii="楷体" w:eastAsia="楷体" w:hAnsi="楷体" w:cs="仿宋_GB2312" w:hint="eastAsia"/>
                <w:sz w:val="22"/>
              </w:rPr>
              <w:t>火储联合</w:t>
            </w:r>
            <w:proofErr w:type="gramEnd"/>
            <w:r w:rsidRPr="00981764">
              <w:rPr>
                <w:rFonts w:ascii="楷体" w:eastAsia="楷体" w:hAnsi="楷体" w:cs="仿宋_GB2312" w:hint="eastAsia"/>
                <w:sz w:val="22"/>
              </w:rPr>
              <w:t>调频工程项目实际应用效果复盘；d.</w:t>
            </w:r>
            <w:proofErr w:type="gramStart"/>
            <w:r w:rsidRPr="00981764">
              <w:rPr>
                <w:rFonts w:ascii="楷体" w:eastAsia="楷体" w:hAnsi="楷体" w:cs="仿宋_GB2312" w:hint="eastAsia"/>
                <w:sz w:val="22"/>
              </w:rPr>
              <w:t>火储联合</w:t>
            </w:r>
            <w:proofErr w:type="gramEnd"/>
            <w:r w:rsidRPr="00981764">
              <w:rPr>
                <w:rFonts w:ascii="楷体" w:eastAsia="楷体" w:hAnsi="楷体" w:cs="仿宋_GB2312" w:hint="eastAsia"/>
                <w:sz w:val="22"/>
              </w:rPr>
              <w:t>调频系统性能分析与优化提升方向。</w:t>
            </w:r>
          </w:p>
        </w:tc>
        <w:tc>
          <w:tcPr>
            <w:tcW w:w="993" w:type="dxa"/>
            <w:shd w:val="clear" w:color="auto" w:fill="auto"/>
            <w:vAlign w:val="center"/>
          </w:tcPr>
          <w:p w14:paraId="2E284218" w14:textId="6E44E914" w:rsidR="00270902" w:rsidRPr="0090759C" w:rsidRDefault="00270902" w:rsidP="004E10D1">
            <w:pPr>
              <w:spacing w:line="380" w:lineRule="exact"/>
              <w:jc w:val="center"/>
              <w:rPr>
                <w:rFonts w:ascii="楷体" w:eastAsia="楷体" w:hAnsi="楷体" w:cs="仿宋_GB2312"/>
                <w:sz w:val="22"/>
              </w:rPr>
            </w:pPr>
            <w:r w:rsidRPr="0090759C">
              <w:rPr>
                <w:rFonts w:ascii="楷体" w:eastAsia="楷体" w:hAnsi="楷体" w:cs="仿宋_GB2312" w:hint="eastAsia"/>
                <w:sz w:val="22"/>
              </w:rPr>
              <w:t>张新胜</w:t>
            </w:r>
          </w:p>
        </w:tc>
        <w:tc>
          <w:tcPr>
            <w:tcW w:w="2835" w:type="dxa"/>
            <w:shd w:val="clear" w:color="auto" w:fill="auto"/>
            <w:vAlign w:val="center"/>
          </w:tcPr>
          <w:p w14:paraId="597C582D" w14:textId="64AE86CB" w:rsidR="00270902" w:rsidRPr="0090759C" w:rsidRDefault="00270902" w:rsidP="004E10D1">
            <w:pPr>
              <w:spacing w:line="380" w:lineRule="exact"/>
              <w:rPr>
                <w:rFonts w:ascii="楷体" w:eastAsia="楷体" w:hAnsi="楷体" w:cs="仿宋_GB2312"/>
                <w:sz w:val="22"/>
              </w:rPr>
            </w:pPr>
            <w:proofErr w:type="gramStart"/>
            <w:r w:rsidRPr="0090759C">
              <w:rPr>
                <w:rFonts w:ascii="楷体" w:eastAsia="楷体" w:hAnsi="楷体" w:cs="仿宋_GB2312" w:hint="eastAsia"/>
                <w:sz w:val="22"/>
              </w:rPr>
              <w:t>国网浙江</w:t>
            </w:r>
            <w:proofErr w:type="gramEnd"/>
            <w:r w:rsidRPr="0090759C">
              <w:rPr>
                <w:rFonts w:ascii="楷体" w:eastAsia="楷体" w:hAnsi="楷体" w:cs="仿宋_GB2312" w:hint="eastAsia"/>
                <w:sz w:val="22"/>
              </w:rPr>
              <w:t>电科院电源所控制技术室高级工程师</w:t>
            </w:r>
          </w:p>
        </w:tc>
      </w:tr>
      <w:tr w:rsidR="00270902" w:rsidRPr="0090759C" w14:paraId="0A40E9D3" w14:textId="77777777" w:rsidTr="0090759C">
        <w:trPr>
          <w:trHeight w:val="422"/>
          <w:jc w:val="center"/>
        </w:trPr>
        <w:tc>
          <w:tcPr>
            <w:tcW w:w="562" w:type="dxa"/>
            <w:shd w:val="clear" w:color="auto" w:fill="auto"/>
            <w:vAlign w:val="center"/>
          </w:tcPr>
          <w:p w14:paraId="7A859594" w14:textId="77777777" w:rsidR="00270902" w:rsidRPr="0090759C" w:rsidRDefault="00270902" w:rsidP="004E10D1">
            <w:pPr>
              <w:numPr>
                <w:ilvl w:val="0"/>
                <w:numId w:val="1"/>
              </w:numPr>
              <w:spacing w:line="380" w:lineRule="exact"/>
              <w:rPr>
                <w:rFonts w:ascii="楷体" w:eastAsia="楷体" w:hAnsi="楷体"/>
                <w:color w:val="000000"/>
                <w:sz w:val="22"/>
              </w:rPr>
            </w:pPr>
          </w:p>
        </w:tc>
        <w:tc>
          <w:tcPr>
            <w:tcW w:w="5670" w:type="dxa"/>
            <w:shd w:val="clear" w:color="auto" w:fill="auto"/>
            <w:vAlign w:val="center"/>
          </w:tcPr>
          <w:p w14:paraId="71C83737" w14:textId="0E3FB085" w:rsidR="00270902" w:rsidRPr="00981764" w:rsidRDefault="00981764" w:rsidP="004E10D1">
            <w:pPr>
              <w:spacing w:line="380" w:lineRule="exact"/>
              <w:rPr>
                <w:rFonts w:ascii="楷体" w:eastAsia="楷体" w:hAnsi="楷体" w:cs="仿宋_GB2312"/>
                <w:sz w:val="22"/>
              </w:rPr>
            </w:pPr>
            <w:r w:rsidRPr="00981764">
              <w:rPr>
                <w:rFonts w:ascii="楷体" w:eastAsia="楷体" w:hAnsi="楷体" w:cs="仿宋_GB2312" w:hint="eastAsia"/>
                <w:sz w:val="22"/>
              </w:rPr>
              <w:t>基于运行模拟的虚拟电厂调节能力分析与评估研究：a.虚拟电厂调节能力的物理内涵与核心约束解析；b.虚拟电厂可控资源物理特性及用户行为建模方法；c.精细化生产模拟程序架构设计与系统集成方案；d.虚拟电厂调节能力综合评估及影响因素分析。</w:t>
            </w:r>
          </w:p>
        </w:tc>
        <w:tc>
          <w:tcPr>
            <w:tcW w:w="993" w:type="dxa"/>
            <w:shd w:val="clear" w:color="auto" w:fill="auto"/>
            <w:vAlign w:val="center"/>
          </w:tcPr>
          <w:p w14:paraId="28FB1AEA" w14:textId="78E37DC8" w:rsidR="00270902" w:rsidRPr="0090759C" w:rsidRDefault="00270902" w:rsidP="004E10D1">
            <w:pPr>
              <w:spacing w:line="380" w:lineRule="exact"/>
              <w:jc w:val="center"/>
              <w:rPr>
                <w:rFonts w:ascii="楷体" w:eastAsia="楷体" w:hAnsi="楷体" w:cs="仿宋_GB2312"/>
                <w:sz w:val="22"/>
              </w:rPr>
            </w:pPr>
            <w:proofErr w:type="gramStart"/>
            <w:r w:rsidRPr="0090759C">
              <w:rPr>
                <w:rFonts w:ascii="楷体" w:eastAsia="楷体" w:hAnsi="楷体" w:cs="仿宋_GB2312" w:hint="eastAsia"/>
                <w:sz w:val="22"/>
              </w:rPr>
              <w:t>施啸寒</w:t>
            </w:r>
            <w:proofErr w:type="gramEnd"/>
          </w:p>
        </w:tc>
        <w:tc>
          <w:tcPr>
            <w:tcW w:w="2835" w:type="dxa"/>
            <w:shd w:val="clear" w:color="auto" w:fill="auto"/>
            <w:vAlign w:val="center"/>
          </w:tcPr>
          <w:p w14:paraId="44444612" w14:textId="4A5D532C" w:rsidR="00270902" w:rsidRPr="0090759C" w:rsidRDefault="00270902" w:rsidP="004E10D1">
            <w:pPr>
              <w:spacing w:line="380" w:lineRule="exact"/>
              <w:rPr>
                <w:rFonts w:ascii="楷体" w:eastAsia="楷体" w:hAnsi="楷体" w:cs="仿宋_GB2312"/>
                <w:sz w:val="22"/>
              </w:rPr>
            </w:pPr>
            <w:r w:rsidRPr="0090759C">
              <w:rPr>
                <w:rFonts w:ascii="楷体" w:eastAsia="楷体" w:hAnsi="楷体" w:cs="仿宋_GB2312" w:hint="eastAsia"/>
                <w:sz w:val="22"/>
              </w:rPr>
              <w:t xml:space="preserve">山东大学电气工程学院副教授  </w:t>
            </w:r>
          </w:p>
        </w:tc>
      </w:tr>
      <w:tr w:rsidR="00270902" w:rsidRPr="0090759C" w14:paraId="611A6D05" w14:textId="77777777" w:rsidTr="0090759C">
        <w:trPr>
          <w:trHeight w:val="422"/>
          <w:jc w:val="center"/>
        </w:trPr>
        <w:tc>
          <w:tcPr>
            <w:tcW w:w="562" w:type="dxa"/>
            <w:shd w:val="clear" w:color="auto" w:fill="auto"/>
            <w:vAlign w:val="center"/>
          </w:tcPr>
          <w:p w14:paraId="72C234C0" w14:textId="77777777" w:rsidR="00270902" w:rsidRPr="0090759C" w:rsidRDefault="00270902" w:rsidP="004E10D1">
            <w:pPr>
              <w:numPr>
                <w:ilvl w:val="0"/>
                <w:numId w:val="1"/>
              </w:numPr>
              <w:spacing w:line="380" w:lineRule="exact"/>
              <w:rPr>
                <w:rFonts w:ascii="楷体" w:eastAsia="楷体" w:hAnsi="楷体"/>
                <w:color w:val="000000"/>
                <w:sz w:val="22"/>
              </w:rPr>
            </w:pPr>
          </w:p>
        </w:tc>
        <w:tc>
          <w:tcPr>
            <w:tcW w:w="5670" w:type="dxa"/>
            <w:shd w:val="clear" w:color="auto" w:fill="auto"/>
            <w:vAlign w:val="center"/>
          </w:tcPr>
          <w:p w14:paraId="1F6EAD37" w14:textId="543904D5" w:rsidR="00270902" w:rsidRPr="00981764" w:rsidRDefault="00305D0D" w:rsidP="004E10D1">
            <w:pPr>
              <w:spacing w:line="380" w:lineRule="exact"/>
              <w:rPr>
                <w:rFonts w:ascii="楷体" w:eastAsia="楷体" w:hAnsi="楷体" w:cs="仿宋_GB2312"/>
                <w:sz w:val="22"/>
              </w:rPr>
            </w:pPr>
            <w:r w:rsidRPr="00305D0D">
              <w:rPr>
                <w:rFonts w:ascii="楷体" w:eastAsia="楷体" w:hAnsi="楷体" w:cs="仿宋_GB2312" w:hint="eastAsia"/>
                <w:sz w:val="22"/>
              </w:rPr>
              <w:t>MR赋能发电设备远程运维：全息感知诊断系统实践</w:t>
            </w:r>
            <w:r w:rsidR="00981764" w:rsidRPr="00981764">
              <w:rPr>
                <w:rFonts w:ascii="楷体" w:eastAsia="楷体" w:hAnsi="楷体" w:cs="仿宋_GB2312" w:hint="eastAsia"/>
                <w:sz w:val="22"/>
              </w:rPr>
              <w:t>：</w:t>
            </w:r>
            <w:r>
              <w:rPr>
                <w:rFonts w:ascii="楷体" w:eastAsia="楷体" w:hAnsi="楷体" w:cs="仿宋_GB2312" w:hint="eastAsia"/>
                <w:sz w:val="22"/>
              </w:rPr>
              <w:t>a</w:t>
            </w:r>
            <w:r>
              <w:rPr>
                <w:rFonts w:ascii="楷体" w:eastAsia="楷体" w:hAnsi="楷体" w:cs="仿宋_GB2312"/>
                <w:sz w:val="22"/>
              </w:rPr>
              <w:t>.</w:t>
            </w:r>
            <w:r w:rsidRPr="00305D0D">
              <w:rPr>
                <w:rFonts w:ascii="楷体" w:eastAsia="楷体" w:hAnsi="楷体" w:cs="仿宋_GB2312" w:hint="eastAsia"/>
                <w:sz w:val="22"/>
              </w:rPr>
              <w:t>行业背景</w:t>
            </w:r>
            <w:proofErr w:type="gramStart"/>
            <w:r w:rsidRPr="00305D0D">
              <w:rPr>
                <w:rFonts w:ascii="楷体" w:eastAsia="楷体" w:hAnsi="楷体" w:cs="仿宋_GB2312" w:hint="eastAsia"/>
                <w:sz w:val="22"/>
              </w:rPr>
              <w:t>与数智化</w:t>
            </w:r>
            <w:proofErr w:type="gramEnd"/>
            <w:r w:rsidRPr="00305D0D">
              <w:rPr>
                <w:rFonts w:ascii="楷体" w:eastAsia="楷体" w:hAnsi="楷体" w:cs="仿宋_GB2312" w:hint="eastAsia"/>
                <w:sz w:val="22"/>
              </w:rPr>
              <w:t>转型需求；</w:t>
            </w:r>
            <w:r>
              <w:rPr>
                <w:rFonts w:ascii="楷体" w:eastAsia="楷体" w:hAnsi="楷体" w:cs="仿宋_GB2312" w:hint="eastAsia"/>
                <w:sz w:val="22"/>
              </w:rPr>
              <w:t>b.</w:t>
            </w:r>
            <w:r w:rsidRPr="00305D0D">
              <w:rPr>
                <w:rFonts w:ascii="楷体" w:eastAsia="楷体" w:hAnsi="楷体" w:cs="仿宋_GB2312" w:hint="eastAsia"/>
                <w:sz w:val="22"/>
              </w:rPr>
              <w:t>基于MR的发电设备监测诊断技术架构；</w:t>
            </w:r>
            <w:r>
              <w:rPr>
                <w:rFonts w:ascii="楷体" w:eastAsia="楷体" w:hAnsi="楷体" w:cs="仿宋_GB2312" w:hint="eastAsia"/>
                <w:sz w:val="22"/>
              </w:rPr>
              <w:t>c.</w:t>
            </w:r>
            <w:r w:rsidRPr="00305D0D">
              <w:rPr>
                <w:rFonts w:ascii="楷体" w:eastAsia="楷体" w:hAnsi="楷体" w:cs="仿宋_GB2312" w:hint="eastAsia"/>
                <w:sz w:val="22"/>
              </w:rPr>
              <w:t>MR</w:t>
            </w:r>
            <w:r>
              <w:rPr>
                <w:rFonts w:ascii="楷体" w:eastAsia="楷体" w:hAnsi="楷体" w:cs="仿宋_GB2312" w:hint="eastAsia"/>
                <w:sz w:val="22"/>
              </w:rPr>
              <w:t>驱动的多源异构数据全息感知及增强诊断技术；d.应用场景与演进方向</w:t>
            </w:r>
            <w:r w:rsidR="00981764" w:rsidRPr="00981764">
              <w:rPr>
                <w:rFonts w:ascii="楷体" w:eastAsia="楷体" w:hAnsi="楷体" w:cs="仿宋_GB2312" w:hint="eastAsia"/>
                <w:sz w:val="22"/>
              </w:rPr>
              <w:t>。</w:t>
            </w:r>
          </w:p>
        </w:tc>
        <w:tc>
          <w:tcPr>
            <w:tcW w:w="993" w:type="dxa"/>
            <w:shd w:val="clear" w:color="auto" w:fill="auto"/>
            <w:vAlign w:val="center"/>
          </w:tcPr>
          <w:p w14:paraId="73F7D1CC" w14:textId="3BE64AF3" w:rsidR="00270902" w:rsidRPr="0090759C" w:rsidRDefault="00270902" w:rsidP="004E10D1">
            <w:pPr>
              <w:spacing w:line="380" w:lineRule="exact"/>
              <w:jc w:val="center"/>
              <w:rPr>
                <w:rFonts w:ascii="楷体" w:eastAsia="楷体" w:hAnsi="楷体" w:cs="仿宋_GB2312"/>
                <w:sz w:val="22"/>
              </w:rPr>
            </w:pPr>
            <w:proofErr w:type="gramStart"/>
            <w:r w:rsidRPr="0090759C">
              <w:rPr>
                <w:rFonts w:ascii="楷体" w:eastAsia="楷体" w:hAnsi="楷体" w:cs="仿宋_GB2312" w:hint="eastAsia"/>
                <w:sz w:val="22"/>
              </w:rPr>
              <w:t>徐创学</w:t>
            </w:r>
            <w:proofErr w:type="gramEnd"/>
          </w:p>
        </w:tc>
        <w:tc>
          <w:tcPr>
            <w:tcW w:w="2835" w:type="dxa"/>
            <w:shd w:val="clear" w:color="auto" w:fill="auto"/>
            <w:vAlign w:val="center"/>
          </w:tcPr>
          <w:p w14:paraId="05386F81" w14:textId="0CD62778" w:rsidR="00270902" w:rsidRPr="0090759C" w:rsidRDefault="00270902" w:rsidP="004E10D1">
            <w:pPr>
              <w:spacing w:line="380" w:lineRule="exact"/>
              <w:rPr>
                <w:rFonts w:ascii="楷体" w:eastAsia="楷体" w:hAnsi="楷体" w:cs="仿宋_GB2312"/>
                <w:sz w:val="22"/>
              </w:rPr>
            </w:pPr>
            <w:r w:rsidRPr="0090759C">
              <w:rPr>
                <w:rFonts w:ascii="楷体" w:eastAsia="楷体" w:hAnsi="楷体" w:cs="仿宋_GB2312" w:hint="eastAsia"/>
                <w:sz w:val="22"/>
              </w:rPr>
              <w:t>西安热工研究院有限公司</w:t>
            </w:r>
            <w:proofErr w:type="gramStart"/>
            <w:r w:rsidRPr="0090759C">
              <w:rPr>
                <w:rFonts w:ascii="楷体" w:eastAsia="楷体" w:hAnsi="楷体" w:cs="仿宋_GB2312" w:hint="eastAsia"/>
                <w:sz w:val="22"/>
              </w:rPr>
              <w:t>数智运维技术</w:t>
            </w:r>
            <w:proofErr w:type="gramEnd"/>
            <w:r w:rsidRPr="0090759C">
              <w:rPr>
                <w:rFonts w:ascii="楷体" w:eastAsia="楷体" w:hAnsi="楷体" w:cs="仿宋_GB2312" w:hint="eastAsia"/>
                <w:sz w:val="22"/>
              </w:rPr>
              <w:t>部副所长/正高级工程师</w:t>
            </w:r>
          </w:p>
        </w:tc>
      </w:tr>
      <w:tr w:rsidR="00270902" w:rsidRPr="0090759C" w14:paraId="4C3812A8" w14:textId="77777777" w:rsidTr="0090759C">
        <w:trPr>
          <w:trHeight w:val="422"/>
          <w:jc w:val="center"/>
        </w:trPr>
        <w:tc>
          <w:tcPr>
            <w:tcW w:w="562" w:type="dxa"/>
            <w:shd w:val="clear" w:color="auto" w:fill="auto"/>
            <w:vAlign w:val="center"/>
          </w:tcPr>
          <w:p w14:paraId="7630FD00" w14:textId="77777777" w:rsidR="00270902" w:rsidRPr="0090759C" w:rsidRDefault="00270902" w:rsidP="004E10D1">
            <w:pPr>
              <w:numPr>
                <w:ilvl w:val="0"/>
                <w:numId w:val="1"/>
              </w:numPr>
              <w:spacing w:line="380" w:lineRule="exact"/>
              <w:rPr>
                <w:rFonts w:ascii="楷体" w:eastAsia="楷体" w:hAnsi="楷体"/>
                <w:color w:val="000000"/>
                <w:sz w:val="22"/>
              </w:rPr>
            </w:pPr>
          </w:p>
        </w:tc>
        <w:tc>
          <w:tcPr>
            <w:tcW w:w="5670" w:type="dxa"/>
            <w:shd w:val="clear" w:color="auto" w:fill="auto"/>
            <w:vAlign w:val="center"/>
          </w:tcPr>
          <w:p w14:paraId="5066DD10" w14:textId="1301441C" w:rsidR="00270902" w:rsidRPr="00981764" w:rsidRDefault="00981764" w:rsidP="004E10D1">
            <w:pPr>
              <w:spacing w:line="380" w:lineRule="exact"/>
              <w:rPr>
                <w:rFonts w:ascii="楷体" w:eastAsia="楷体" w:hAnsi="楷体" w:cs="仿宋_GB2312"/>
                <w:sz w:val="22"/>
              </w:rPr>
            </w:pPr>
            <w:r w:rsidRPr="00981764">
              <w:rPr>
                <w:rFonts w:ascii="楷体" w:eastAsia="楷体" w:hAnsi="楷体" w:cs="仿宋_GB2312" w:hint="eastAsia"/>
                <w:sz w:val="22"/>
              </w:rPr>
              <w:t>基于大模型的智慧电厂智能运</w:t>
            </w:r>
            <w:proofErr w:type="gramStart"/>
            <w:r w:rsidRPr="00981764">
              <w:rPr>
                <w:rFonts w:ascii="楷体" w:eastAsia="楷体" w:hAnsi="楷体" w:cs="仿宋_GB2312" w:hint="eastAsia"/>
                <w:sz w:val="22"/>
              </w:rPr>
              <w:t>维关键</w:t>
            </w:r>
            <w:proofErr w:type="gramEnd"/>
            <w:r w:rsidRPr="00981764">
              <w:rPr>
                <w:rFonts w:ascii="楷体" w:eastAsia="楷体" w:hAnsi="楷体" w:cs="仿宋_GB2312" w:hint="eastAsia"/>
                <w:sz w:val="22"/>
              </w:rPr>
              <w:t>技术研究与实践：a.面向电厂智能运维的机器视觉前期数据处理技术研究；b.不停电作业场景下跨模态安全行为识别技术实现思路；</w:t>
            </w:r>
            <w:r>
              <w:rPr>
                <w:rFonts w:ascii="楷体" w:eastAsia="楷体" w:hAnsi="楷体" w:cs="仿宋_GB2312" w:hint="eastAsia"/>
                <w:sz w:val="22"/>
              </w:rPr>
              <w:t>c.Sig2Vec</w:t>
            </w:r>
            <w:r w:rsidRPr="00981764">
              <w:rPr>
                <w:rFonts w:ascii="楷体" w:eastAsia="楷体" w:hAnsi="楷体" w:cs="仿宋_GB2312" w:hint="eastAsia"/>
                <w:sz w:val="22"/>
              </w:rPr>
              <w:t>技术支撑的电厂大模型健康监测与问答式故障诊断；d.风电场景大模型运</w:t>
            </w:r>
            <w:proofErr w:type="gramStart"/>
            <w:r w:rsidRPr="00981764">
              <w:rPr>
                <w:rFonts w:ascii="楷体" w:eastAsia="楷体" w:hAnsi="楷体" w:cs="仿宋_GB2312" w:hint="eastAsia"/>
                <w:sz w:val="22"/>
              </w:rPr>
              <w:t>维安全</w:t>
            </w:r>
            <w:proofErr w:type="gramEnd"/>
            <w:r w:rsidRPr="00981764">
              <w:rPr>
                <w:rFonts w:ascii="楷体" w:eastAsia="楷体" w:hAnsi="楷体" w:cs="仿宋_GB2312" w:hint="eastAsia"/>
                <w:sz w:val="22"/>
              </w:rPr>
              <w:t>诊断技术应用与实践总结。</w:t>
            </w:r>
          </w:p>
        </w:tc>
        <w:tc>
          <w:tcPr>
            <w:tcW w:w="993" w:type="dxa"/>
            <w:shd w:val="clear" w:color="auto" w:fill="auto"/>
            <w:vAlign w:val="center"/>
          </w:tcPr>
          <w:p w14:paraId="153B9697" w14:textId="3603A0C0" w:rsidR="00270902" w:rsidRPr="0090759C" w:rsidRDefault="00E02D51" w:rsidP="004E10D1">
            <w:pPr>
              <w:spacing w:line="380" w:lineRule="exact"/>
              <w:jc w:val="center"/>
              <w:rPr>
                <w:rFonts w:ascii="楷体" w:eastAsia="楷体" w:hAnsi="楷体" w:cs="仿宋_GB2312"/>
                <w:sz w:val="22"/>
              </w:rPr>
            </w:pPr>
            <w:proofErr w:type="gramStart"/>
            <w:r>
              <w:rPr>
                <w:rFonts w:ascii="楷体" w:eastAsia="楷体" w:hAnsi="楷体" w:cs="仿宋_GB2312" w:hint="eastAsia"/>
                <w:sz w:val="22"/>
              </w:rPr>
              <w:t>崔</w:t>
            </w:r>
            <w:proofErr w:type="gramEnd"/>
            <w:r>
              <w:rPr>
                <w:rFonts w:ascii="楷体" w:eastAsia="楷体" w:hAnsi="楷体" w:cs="仿宋_GB2312" w:hint="eastAsia"/>
                <w:sz w:val="22"/>
              </w:rPr>
              <w:t>秋实</w:t>
            </w:r>
          </w:p>
        </w:tc>
        <w:tc>
          <w:tcPr>
            <w:tcW w:w="2835" w:type="dxa"/>
            <w:shd w:val="clear" w:color="auto" w:fill="auto"/>
            <w:vAlign w:val="center"/>
          </w:tcPr>
          <w:p w14:paraId="2A0CE849" w14:textId="5B90001C" w:rsidR="00270902" w:rsidRPr="0090759C" w:rsidRDefault="00270902" w:rsidP="004E10D1">
            <w:pPr>
              <w:spacing w:line="380" w:lineRule="exact"/>
              <w:rPr>
                <w:rFonts w:ascii="楷体" w:eastAsia="楷体" w:hAnsi="楷体" w:cs="仿宋_GB2312"/>
                <w:sz w:val="22"/>
              </w:rPr>
            </w:pPr>
            <w:r w:rsidRPr="0090759C">
              <w:rPr>
                <w:rFonts w:ascii="楷体" w:eastAsia="楷体" w:hAnsi="楷体" w:cs="仿宋_GB2312" w:hint="eastAsia"/>
                <w:sz w:val="22"/>
              </w:rPr>
              <w:t>重庆大学电气工程学院研究员</w:t>
            </w:r>
            <w:r w:rsidR="00E02D51">
              <w:rPr>
                <w:rFonts w:ascii="楷体" w:eastAsia="楷体" w:hAnsi="楷体" w:cs="仿宋_GB2312" w:hint="eastAsia"/>
                <w:sz w:val="22"/>
              </w:rPr>
              <w:t>、怀柔国家实验室研究员</w:t>
            </w:r>
          </w:p>
        </w:tc>
      </w:tr>
      <w:tr w:rsidR="00270902" w:rsidRPr="0090759C" w14:paraId="5E1DF7E6" w14:textId="77777777" w:rsidTr="0090759C">
        <w:trPr>
          <w:trHeight w:val="422"/>
          <w:jc w:val="center"/>
        </w:trPr>
        <w:tc>
          <w:tcPr>
            <w:tcW w:w="562" w:type="dxa"/>
            <w:shd w:val="clear" w:color="auto" w:fill="auto"/>
            <w:vAlign w:val="center"/>
          </w:tcPr>
          <w:p w14:paraId="079731F8" w14:textId="77777777" w:rsidR="00270902" w:rsidRPr="0090759C" w:rsidRDefault="00270902" w:rsidP="004E10D1">
            <w:pPr>
              <w:numPr>
                <w:ilvl w:val="0"/>
                <w:numId w:val="1"/>
              </w:numPr>
              <w:spacing w:line="380" w:lineRule="exact"/>
              <w:rPr>
                <w:rFonts w:ascii="楷体" w:eastAsia="楷体" w:hAnsi="楷体"/>
                <w:color w:val="000000"/>
                <w:sz w:val="22"/>
              </w:rPr>
            </w:pPr>
          </w:p>
        </w:tc>
        <w:tc>
          <w:tcPr>
            <w:tcW w:w="5670" w:type="dxa"/>
            <w:shd w:val="clear" w:color="auto" w:fill="auto"/>
            <w:vAlign w:val="center"/>
          </w:tcPr>
          <w:p w14:paraId="4E649B95" w14:textId="0B06ABE6" w:rsidR="00270902" w:rsidRPr="00981764" w:rsidRDefault="00981764" w:rsidP="004E10D1">
            <w:pPr>
              <w:spacing w:line="380" w:lineRule="exact"/>
              <w:rPr>
                <w:rFonts w:ascii="楷体" w:eastAsia="楷体" w:hAnsi="楷体" w:cs="仿宋_GB2312"/>
                <w:sz w:val="22"/>
              </w:rPr>
            </w:pPr>
            <w:r w:rsidRPr="00981764">
              <w:rPr>
                <w:rFonts w:ascii="楷体" w:eastAsia="楷体" w:hAnsi="楷体" w:cs="仿宋_GB2312" w:hint="eastAsia"/>
                <w:sz w:val="22"/>
              </w:rPr>
              <w:t>机器人智能巡检与输煤总线联动控制在火电企业的研究</w:t>
            </w:r>
            <w:r w:rsidRPr="00981764">
              <w:rPr>
                <w:rFonts w:ascii="楷体" w:eastAsia="楷体" w:hAnsi="楷体" w:cs="仿宋_GB2312" w:hint="eastAsia"/>
                <w:sz w:val="22"/>
              </w:rPr>
              <w:lastRenderedPageBreak/>
              <w:t>及工程应用：a.输煤系统运维现状，项目研究背景与整体研究内容概述；b.机器人巡检与输煤总线联动控制系统总体功能设计；c.系统核心重点研究内容与关键功能实现方案；d.系统整体组成架构及现场实际投运</w:t>
            </w:r>
            <w:proofErr w:type="gramStart"/>
            <w:r w:rsidRPr="00981764">
              <w:rPr>
                <w:rFonts w:ascii="楷体" w:eastAsia="楷体" w:hAnsi="楷体" w:cs="仿宋_GB2312" w:hint="eastAsia"/>
                <w:sz w:val="22"/>
              </w:rPr>
              <w:t>运行成效</w:t>
            </w:r>
            <w:proofErr w:type="gramEnd"/>
            <w:r w:rsidRPr="00981764">
              <w:rPr>
                <w:rFonts w:ascii="楷体" w:eastAsia="楷体" w:hAnsi="楷体" w:cs="仿宋_GB2312" w:hint="eastAsia"/>
                <w:sz w:val="22"/>
              </w:rPr>
              <w:t>分析。</w:t>
            </w:r>
          </w:p>
        </w:tc>
        <w:tc>
          <w:tcPr>
            <w:tcW w:w="993" w:type="dxa"/>
            <w:shd w:val="clear" w:color="auto" w:fill="auto"/>
            <w:vAlign w:val="center"/>
          </w:tcPr>
          <w:p w14:paraId="04B18E94" w14:textId="5D991023" w:rsidR="00270902" w:rsidRPr="0090759C" w:rsidRDefault="00270902" w:rsidP="004E10D1">
            <w:pPr>
              <w:spacing w:line="380" w:lineRule="exact"/>
              <w:jc w:val="center"/>
              <w:rPr>
                <w:rFonts w:ascii="楷体" w:eastAsia="楷体" w:hAnsi="楷体" w:cs="仿宋_GB2312"/>
                <w:sz w:val="22"/>
              </w:rPr>
            </w:pPr>
            <w:r w:rsidRPr="0090759C">
              <w:rPr>
                <w:rFonts w:ascii="楷体" w:eastAsia="楷体" w:hAnsi="楷体" w:cs="仿宋_GB2312" w:hint="eastAsia"/>
                <w:sz w:val="22"/>
              </w:rPr>
              <w:lastRenderedPageBreak/>
              <w:t>刘冬</w:t>
            </w:r>
          </w:p>
        </w:tc>
        <w:tc>
          <w:tcPr>
            <w:tcW w:w="2835" w:type="dxa"/>
            <w:shd w:val="clear" w:color="auto" w:fill="auto"/>
            <w:vAlign w:val="center"/>
          </w:tcPr>
          <w:p w14:paraId="2AB78960" w14:textId="540CF045" w:rsidR="00270902" w:rsidRPr="0090759C" w:rsidRDefault="00270902" w:rsidP="004E10D1">
            <w:pPr>
              <w:spacing w:line="380" w:lineRule="exact"/>
              <w:rPr>
                <w:rFonts w:ascii="楷体" w:eastAsia="楷体" w:hAnsi="楷体" w:cs="仿宋_GB2312"/>
                <w:sz w:val="22"/>
              </w:rPr>
            </w:pPr>
            <w:proofErr w:type="gramStart"/>
            <w:r w:rsidRPr="0090759C">
              <w:rPr>
                <w:rFonts w:ascii="楷体" w:eastAsia="楷体" w:hAnsi="楷体" w:cs="仿宋_GB2312" w:hint="eastAsia"/>
                <w:sz w:val="22"/>
              </w:rPr>
              <w:t>京能秦皇岛热电有限公司</w:t>
            </w:r>
            <w:proofErr w:type="gramEnd"/>
            <w:r w:rsidRPr="0090759C">
              <w:rPr>
                <w:rFonts w:ascii="楷体" w:eastAsia="楷体" w:hAnsi="楷体" w:cs="仿宋_GB2312" w:hint="eastAsia"/>
                <w:sz w:val="22"/>
              </w:rPr>
              <w:lastRenderedPageBreak/>
              <w:t>设备管理部热控专责</w:t>
            </w:r>
          </w:p>
        </w:tc>
      </w:tr>
      <w:tr w:rsidR="00270902" w:rsidRPr="0090759C" w14:paraId="31E11960" w14:textId="77777777" w:rsidTr="0090759C">
        <w:trPr>
          <w:trHeight w:val="422"/>
          <w:jc w:val="center"/>
        </w:trPr>
        <w:tc>
          <w:tcPr>
            <w:tcW w:w="562" w:type="dxa"/>
            <w:shd w:val="clear" w:color="auto" w:fill="auto"/>
            <w:vAlign w:val="center"/>
          </w:tcPr>
          <w:p w14:paraId="4E1B8B6E" w14:textId="77777777" w:rsidR="00270902" w:rsidRPr="0090759C" w:rsidRDefault="00270902" w:rsidP="004E10D1">
            <w:pPr>
              <w:numPr>
                <w:ilvl w:val="0"/>
                <w:numId w:val="1"/>
              </w:numPr>
              <w:spacing w:line="380" w:lineRule="exact"/>
              <w:rPr>
                <w:rFonts w:ascii="楷体" w:eastAsia="楷体" w:hAnsi="楷体"/>
                <w:color w:val="000000"/>
                <w:sz w:val="22"/>
              </w:rPr>
            </w:pPr>
          </w:p>
        </w:tc>
        <w:tc>
          <w:tcPr>
            <w:tcW w:w="5670" w:type="dxa"/>
            <w:shd w:val="clear" w:color="auto" w:fill="auto"/>
            <w:vAlign w:val="center"/>
          </w:tcPr>
          <w:p w14:paraId="11C0D3FB" w14:textId="5A9CFD86" w:rsidR="00270902" w:rsidRPr="00981764" w:rsidRDefault="006772C8" w:rsidP="004E10D1">
            <w:pPr>
              <w:spacing w:line="380" w:lineRule="exact"/>
              <w:rPr>
                <w:rFonts w:ascii="楷体" w:eastAsia="楷体" w:hAnsi="楷体" w:cs="仿宋_GB2312"/>
                <w:sz w:val="22"/>
              </w:rPr>
            </w:pPr>
            <w:r w:rsidRPr="006772C8">
              <w:rPr>
                <w:rFonts w:ascii="楷体" w:eastAsia="楷体" w:hAnsi="楷体" w:cs="仿宋_GB2312" w:hint="eastAsia"/>
                <w:sz w:val="22"/>
              </w:rPr>
              <w:t>燃煤智能发电降低机组煤耗率验收评价（现状及问题）：</w:t>
            </w:r>
            <w:proofErr w:type="gramStart"/>
            <w:r w:rsidRPr="006772C8">
              <w:rPr>
                <w:rFonts w:ascii="楷体" w:eastAsia="楷体" w:hAnsi="楷体" w:cs="仿宋_GB2312" w:hint="eastAsia"/>
                <w:sz w:val="22"/>
              </w:rPr>
              <w:t>a.《新一代煤电升级专项行动实施方案（2025-2027年）》对燃煤发电煤耗率测试技术的需求；b.燃煤发电煤耗率测试技术的现状及存在的问题；c.改进燃煤发电煤耗率测试技术的主要思路；d.结论及展望</w:t>
            </w:r>
            <w:proofErr w:type="gramEnd"/>
            <w:r w:rsidRPr="006772C8">
              <w:rPr>
                <w:rFonts w:ascii="楷体" w:eastAsia="楷体" w:hAnsi="楷体" w:cs="仿宋_GB2312" w:hint="eastAsia"/>
                <w:sz w:val="22"/>
              </w:rPr>
              <w:t>。</w:t>
            </w:r>
          </w:p>
        </w:tc>
        <w:tc>
          <w:tcPr>
            <w:tcW w:w="993" w:type="dxa"/>
            <w:shd w:val="clear" w:color="auto" w:fill="auto"/>
            <w:vAlign w:val="center"/>
          </w:tcPr>
          <w:p w14:paraId="2D90EF92" w14:textId="0D49FF54" w:rsidR="00270902" w:rsidRPr="0090759C" w:rsidRDefault="00270902" w:rsidP="004E10D1">
            <w:pPr>
              <w:spacing w:line="380" w:lineRule="exact"/>
              <w:jc w:val="center"/>
              <w:rPr>
                <w:rFonts w:ascii="楷体" w:eastAsia="楷体" w:hAnsi="楷体" w:cs="仿宋_GB2312"/>
                <w:sz w:val="22"/>
              </w:rPr>
            </w:pPr>
            <w:r w:rsidRPr="0090759C">
              <w:rPr>
                <w:rFonts w:ascii="楷体" w:eastAsia="楷体" w:hAnsi="楷体" w:cs="仿宋_GB2312" w:hint="eastAsia"/>
                <w:sz w:val="22"/>
              </w:rPr>
              <w:t>周怀春</w:t>
            </w:r>
          </w:p>
        </w:tc>
        <w:tc>
          <w:tcPr>
            <w:tcW w:w="2835" w:type="dxa"/>
            <w:shd w:val="clear" w:color="auto" w:fill="auto"/>
            <w:vAlign w:val="center"/>
          </w:tcPr>
          <w:p w14:paraId="2C436E09" w14:textId="2F6000A3" w:rsidR="00270902" w:rsidRPr="0090759C" w:rsidRDefault="006772C8" w:rsidP="004E10D1">
            <w:pPr>
              <w:spacing w:line="380" w:lineRule="exact"/>
              <w:rPr>
                <w:rFonts w:ascii="楷体" w:eastAsia="楷体" w:hAnsi="楷体" w:cs="仿宋_GB2312"/>
                <w:sz w:val="22"/>
              </w:rPr>
            </w:pPr>
            <w:r w:rsidRPr="006772C8">
              <w:rPr>
                <w:rFonts w:ascii="楷体" w:eastAsia="楷体" w:hAnsi="楷体" w:cs="仿宋_GB2312" w:hint="eastAsia"/>
                <w:sz w:val="22"/>
              </w:rPr>
              <w:t>西华大学首席专家（能源动力工程领域）</w:t>
            </w:r>
          </w:p>
        </w:tc>
      </w:tr>
      <w:tr w:rsidR="00270902" w:rsidRPr="0090759C" w14:paraId="40E720D2" w14:textId="77777777" w:rsidTr="0090759C">
        <w:trPr>
          <w:trHeight w:val="422"/>
          <w:jc w:val="center"/>
        </w:trPr>
        <w:tc>
          <w:tcPr>
            <w:tcW w:w="562" w:type="dxa"/>
            <w:shd w:val="clear" w:color="auto" w:fill="auto"/>
            <w:vAlign w:val="center"/>
          </w:tcPr>
          <w:p w14:paraId="09A32480" w14:textId="77777777" w:rsidR="00270902" w:rsidRPr="0090759C" w:rsidRDefault="00270902" w:rsidP="004E10D1">
            <w:pPr>
              <w:numPr>
                <w:ilvl w:val="0"/>
                <w:numId w:val="1"/>
              </w:numPr>
              <w:spacing w:line="380" w:lineRule="exact"/>
              <w:rPr>
                <w:rFonts w:ascii="楷体" w:eastAsia="楷体" w:hAnsi="楷体"/>
                <w:color w:val="000000"/>
                <w:sz w:val="22"/>
              </w:rPr>
            </w:pPr>
          </w:p>
        </w:tc>
        <w:tc>
          <w:tcPr>
            <w:tcW w:w="5670" w:type="dxa"/>
            <w:shd w:val="clear" w:color="auto" w:fill="auto"/>
            <w:vAlign w:val="center"/>
          </w:tcPr>
          <w:p w14:paraId="52BC0483" w14:textId="275D7D03" w:rsidR="00270902" w:rsidRPr="00981764" w:rsidRDefault="00981764" w:rsidP="004E10D1">
            <w:pPr>
              <w:spacing w:line="380" w:lineRule="exact"/>
              <w:rPr>
                <w:rFonts w:ascii="楷体" w:eastAsia="楷体" w:hAnsi="楷体" w:cs="仿宋_GB2312"/>
                <w:sz w:val="22"/>
              </w:rPr>
            </w:pPr>
            <w:r w:rsidRPr="00981764">
              <w:rPr>
                <w:rFonts w:ascii="楷体" w:eastAsia="楷体" w:hAnsi="楷体" w:cs="仿宋_GB2312" w:hint="eastAsia"/>
                <w:sz w:val="22"/>
              </w:rPr>
              <w:t>基于燃烧组织重构的煤电节能减</w:t>
            </w:r>
            <w:proofErr w:type="gramStart"/>
            <w:r w:rsidRPr="00981764">
              <w:rPr>
                <w:rFonts w:ascii="楷体" w:eastAsia="楷体" w:hAnsi="楷体" w:cs="仿宋_GB2312" w:hint="eastAsia"/>
                <w:sz w:val="22"/>
              </w:rPr>
              <w:t>排降碳</w:t>
            </w:r>
            <w:proofErr w:type="gramEnd"/>
            <w:r w:rsidRPr="00981764">
              <w:rPr>
                <w:rFonts w:ascii="楷体" w:eastAsia="楷体" w:hAnsi="楷体" w:cs="仿宋_GB2312" w:hint="eastAsia"/>
                <w:sz w:val="22"/>
              </w:rPr>
              <w:t>新一代技术及工程应用：a.煤粉锅炉运行面临新形势与节能减</w:t>
            </w:r>
            <w:proofErr w:type="gramStart"/>
            <w:r w:rsidRPr="00981764">
              <w:rPr>
                <w:rFonts w:ascii="楷体" w:eastAsia="楷体" w:hAnsi="楷体" w:cs="仿宋_GB2312" w:hint="eastAsia"/>
                <w:sz w:val="22"/>
              </w:rPr>
              <w:t>排降碳现实</w:t>
            </w:r>
            <w:proofErr w:type="gramEnd"/>
            <w:r w:rsidRPr="00981764">
              <w:rPr>
                <w:rFonts w:ascii="楷体" w:eastAsia="楷体" w:hAnsi="楷体" w:cs="仿宋_GB2312" w:hint="eastAsia"/>
                <w:sz w:val="22"/>
              </w:rPr>
              <w:t>需求；b.燃煤锅炉燃烧设备与系统重构技术路径研究；c.锅炉燃烧组织配风体系重构关键技术要点；d.燃烧状态监控重构方案及典型工程应用案例解析。</w:t>
            </w:r>
          </w:p>
        </w:tc>
        <w:tc>
          <w:tcPr>
            <w:tcW w:w="993" w:type="dxa"/>
            <w:shd w:val="clear" w:color="auto" w:fill="auto"/>
            <w:vAlign w:val="center"/>
          </w:tcPr>
          <w:p w14:paraId="1205F068" w14:textId="1DEF2857" w:rsidR="00270902" w:rsidRPr="0090759C" w:rsidRDefault="00270902" w:rsidP="004E10D1">
            <w:pPr>
              <w:spacing w:line="380" w:lineRule="exact"/>
              <w:jc w:val="center"/>
              <w:rPr>
                <w:rFonts w:ascii="楷体" w:eastAsia="楷体" w:hAnsi="楷体" w:cs="仿宋_GB2312"/>
                <w:sz w:val="22"/>
              </w:rPr>
            </w:pPr>
            <w:r w:rsidRPr="0090759C">
              <w:rPr>
                <w:rFonts w:ascii="楷体" w:eastAsia="楷体" w:hAnsi="楷体" w:cs="仿宋_GB2312" w:hint="eastAsia"/>
                <w:sz w:val="22"/>
              </w:rPr>
              <w:t>张孝勇</w:t>
            </w:r>
          </w:p>
        </w:tc>
        <w:tc>
          <w:tcPr>
            <w:tcW w:w="2835" w:type="dxa"/>
            <w:shd w:val="clear" w:color="auto" w:fill="auto"/>
            <w:vAlign w:val="center"/>
          </w:tcPr>
          <w:p w14:paraId="08E47EF5" w14:textId="7AEB42E8" w:rsidR="00270902" w:rsidRPr="0090759C" w:rsidRDefault="00270902" w:rsidP="004E10D1">
            <w:pPr>
              <w:spacing w:line="380" w:lineRule="exact"/>
              <w:rPr>
                <w:rFonts w:ascii="楷体" w:eastAsia="楷体" w:hAnsi="楷体" w:cs="仿宋_GB2312"/>
                <w:sz w:val="22"/>
              </w:rPr>
            </w:pPr>
            <w:r w:rsidRPr="0090759C">
              <w:rPr>
                <w:rFonts w:ascii="楷体" w:eastAsia="楷体" w:hAnsi="楷体" w:cs="仿宋_GB2312" w:hint="eastAsia"/>
                <w:sz w:val="22"/>
              </w:rPr>
              <w:t>大唐集团科研究总院华北电力试验研究院正高级工程师/一级专家</w:t>
            </w:r>
          </w:p>
        </w:tc>
      </w:tr>
      <w:tr w:rsidR="00270902" w:rsidRPr="0090759C" w14:paraId="496BBD43" w14:textId="77777777" w:rsidTr="0090759C">
        <w:trPr>
          <w:trHeight w:val="422"/>
          <w:jc w:val="center"/>
        </w:trPr>
        <w:tc>
          <w:tcPr>
            <w:tcW w:w="562" w:type="dxa"/>
            <w:shd w:val="clear" w:color="auto" w:fill="auto"/>
            <w:vAlign w:val="center"/>
          </w:tcPr>
          <w:p w14:paraId="67C08AD4" w14:textId="77777777" w:rsidR="00270902" w:rsidRPr="0090759C" w:rsidRDefault="00270902" w:rsidP="004E10D1">
            <w:pPr>
              <w:numPr>
                <w:ilvl w:val="0"/>
                <w:numId w:val="1"/>
              </w:numPr>
              <w:spacing w:line="380" w:lineRule="exact"/>
              <w:rPr>
                <w:rFonts w:ascii="楷体" w:eastAsia="楷体" w:hAnsi="楷体"/>
                <w:color w:val="000000"/>
                <w:sz w:val="22"/>
              </w:rPr>
            </w:pPr>
          </w:p>
        </w:tc>
        <w:tc>
          <w:tcPr>
            <w:tcW w:w="5670" w:type="dxa"/>
            <w:shd w:val="clear" w:color="auto" w:fill="auto"/>
            <w:vAlign w:val="center"/>
          </w:tcPr>
          <w:p w14:paraId="609AE651" w14:textId="55E764B8" w:rsidR="00270902" w:rsidRPr="00981764" w:rsidRDefault="00273131" w:rsidP="004E10D1">
            <w:pPr>
              <w:spacing w:line="380" w:lineRule="exact"/>
              <w:rPr>
                <w:rFonts w:ascii="楷体" w:eastAsia="楷体" w:hAnsi="楷体" w:cs="仿宋_GB2312"/>
                <w:sz w:val="22"/>
              </w:rPr>
            </w:pPr>
            <w:r w:rsidRPr="00273131">
              <w:rPr>
                <w:rFonts w:ascii="楷体" w:eastAsia="楷体" w:hAnsi="楷体" w:cs="仿宋_GB2312" w:hint="eastAsia"/>
                <w:sz w:val="22"/>
              </w:rPr>
              <w:t>基于数字孪生的新能源发电与发电厂全生命周期数字化管理研究与实践探讨</w:t>
            </w:r>
            <w:r>
              <w:rPr>
                <w:rFonts w:ascii="楷体" w:eastAsia="楷体" w:hAnsi="楷体" w:cs="仿宋_GB2312" w:hint="eastAsia"/>
                <w:sz w:val="22"/>
              </w:rPr>
              <w:t>：a.</w:t>
            </w:r>
            <w:r w:rsidRPr="00273131">
              <w:rPr>
                <w:rFonts w:ascii="楷体" w:eastAsia="楷体" w:hAnsi="楷体" w:cs="仿宋_GB2312" w:hint="eastAsia"/>
                <w:sz w:val="22"/>
              </w:rPr>
              <w:t>新能源发电工程</w:t>
            </w:r>
            <w:r>
              <w:rPr>
                <w:rFonts w:ascii="楷体" w:eastAsia="楷体" w:hAnsi="楷体" w:cs="仿宋_GB2312" w:hint="eastAsia"/>
                <w:sz w:val="22"/>
              </w:rPr>
              <w:t>+</w:t>
            </w:r>
            <w:r w:rsidRPr="00273131">
              <w:rPr>
                <w:rFonts w:ascii="楷体" w:eastAsia="楷体" w:hAnsi="楷体" w:cs="仿宋_GB2312" w:hint="eastAsia"/>
                <w:sz w:val="22"/>
              </w:rPr>
              <w:t>传统发电厂数字化转型趋势与全生命周期数字化建设目标</w:t>
            </w:r>
            <w:r>
              <w:rPr>
                <w:rFonts w:ascii="楷体" w:eastAsia="楷体" w:hAnsi="楷体" w:cs="仿宋_GB2312" w:hint="eastAsia"/>
                <w:sz w:val="22"/>
              </w:rPr>
              <w:t>；b.</w:t>
            </w:r>
            <w:r w:rsidRPr="00273131">
              <w:rPr>
                <w:rFonts w:ascii="楷体" w:eastAsia="楷体" w:hAnsi="楷体" w:cs="仿宋_GB2312" w:hint="eastAsia"/>
                <w:sz w:val="22"/>
              </w:rPr>
              <w:t>新能源发电场站数字孪生构建、多</w:t>
            </w:r>
            <w:proofErr w:type="gramStart"/>
            <w:r w:rsidRPr="00273131">
              <w:rPr>
                <w:rFonts w:ascii="楷体" w:eastAsia="楷体" w:hAnsi="楷体" w:cs="仿宋_GB2312" w:hint="eastAsia"/>
                <w:sz w:val="22"/>
              </w:rPr>
              <w:t>源数据</w:t>
            </w:r>
            <w:proofErr w:type="gramEnd"/>
            <w:r w:rsidRPr="00273131">
              <w:rPr>
                <w:rFonts w:ascii="楷体" w:eastAsia="楷体" w:hAnsi="楷体" w:cs="仿宋_GB2312" w:hint="eastAsia"/>
                <w:sz w:val="22"/>
              </w:rPr>
              <w:t>移交的核心要点与实施逻辑</w:t>
            </w:r>
            <w:r>
              <w:rPr>
                <w:rFonts w:ascii="楷体" w:eastAsia="楷体" w:hAnsi="楷体" w:cs="仿宋_GB2312" w:hint="eastAsia"/>
                <w:sz w:val="22"/>
              </w:rPr>
              <w:t>；c.</w:t>
            </w:r>
            <w:r w:rsidRPr="00273131">
              <w:rPr>
                <w:rFonts w:ascii="楷体" w:eastAsia="楷体" w:hAnsi="楷体" w:cs="仿宋_GB2312" w:hint="eastAsia"/>
                <w:sz w:val="22"/>
              </w:rPr>
              <w:t>新能源发电工程数字化设计、数字化施工阶段</w:t>
            </w:r>
            <w:proofErr w:type="gramStart"/>
            <w:r w:rsidRPr="00273131">
              <w:rPr>
                <w:rFonts w:ascii="楷体" w:eastAsia="楷体" w:hAnsi="楷体" w:cs="仿宋_GB2312" w:hint="eastAsia"/>
                <w:sz w:val="22"/>
              </w:rPr>
              <w:t>的数智化</w:t>
            </w:r>
            <w:proofErr w:type="gramEnd"/>
            <w:r w:rsidRPr="00273131">
              <w:rPr>
                <w:rFonts w:ascii="楷体" w:eastAsia="楷体" w:hAnsi="楷体" w:cs="仿宋_GB2312" w:hint="eastAsia"/>
                <w:sz w:val="22"/>
              </w:rPr>
              <w:t>落地路径</w:t>
            </w:r>
            <w:r>
              <w:rPr>
                <w:rFonts w:ascii="楷体" w:eastAsia="楷体" w:hAnsi="楷体" w:cs="仿宋_GB2312" w:hint="eastAsia"/>
                <w:sz w:val="22"/>
              </w:rPr>
              <w:t>；d.</w:t>
            </w:r>
            <w:r w:rsidRPr="00273131">
              <w:rPr>
                <w:rFonts w:ascii="楷体" w:eastAsia="楷体" w:hAnsi="楷体" w:cs="仿宋_GB2312" w:hint="eastAsia"/>
                <w:sz w:val="22"/>
              </w:rPr>
              <w:t>新能源发电与火电孪生一体化建设要点及全流程工程实践案例总结</w:t>
            </w:r>
            <w:r>
              <w:rPr>
                <w:rFonts w:ascii="楷体" w:eastAsia="楷体" w:hAnsi="楷体" w:cs="仿宋_GB2312" w:hint="eastAsia"/>
                <w:sz w:val="22"/>
              </w:rPr>
              <w:t>。</w:t>
            </w:r>
          </w:p>
        </w:tc>
        <w:tc>
          <w:tcPr>
            <w:tcW w:w="993" w:type="dxa"/>
            <w:shd w:val="clear" w:color="auto" w:fill="auto"/>
            <w:vAlign w:val="center"/>
          </w:tcPr>
          <w:p w14:paraId="3182A292" w14:textId="42E7CFC9" w:rsidR="00270902" w:rsidRPr="0090759C" w:rsidRDefault="00270902" w:rsidP="004E10D1">
            <w:pPr>
              <w:spacing w:line="380" w:lineRule="exact"/>
              <w:jc w:val="center"/>
              <w:rPr>
                <w:rFonts w:ascii="楷体" w:eastAsia="楷体" w:hAnsi="楷体" w:cs="仿宋_GB2312"/>
                <w:sz w:val="22"/>
              </w:rPr>
            </w:pPr>
            <w:r w:rsidRPr="0090759C">
              <w:rPr>
                <w:rFonts w:ascii="楷体" w:eastAsia="楷体" w:hAnsi="楷体" w:cs="仿宋_GB2312" w:hint="eastAsia"/>
                <w:sz w:val="22"/>
              </w:rPr>
              <w:t>薛跃鹏</w:t>
            </w:r>
          </w:p>
        </w:tc>
        <w:tc>
          <w:tcPr>
            <w:tcW w:w="2835" w:type="dxa"/>
            <w:shd w:val="clear" w:color="auto" w:fill="auto"/>
            <w:vAlign w:val="center"/>
          </w:tcPr>
          <w:p w14:paraId="7BA37927" w14:textId="3D75410A" w:rsidR="00270902" w:rsidRPr="0090759C" w:rsidRDefault="00270902" w:rsidP="004E10D1">
            <w:pPr>
              <w:spacing w:line="380" w:lineRule="exact"/>
              <w:rPr>
                <w:rFonts w:ascii="楷体" w:eastAsia="楷体" w:hAnsi="楷体" w:cs="仿宋_GB2312"/>
                <w:sz w:val="22"/>
              </w:rPr>
            </w:pPr>
            <w:r w:rsidRPr="0090759C">
              <w:rPr>
                <w:rFonts w:ascii="楷体" w:eastAsia="楷体" w:hAnsi="楷体" w:cs="仿宋_GB2312" w:hint="eastAsia"/>
                <w:sz w:val="22"/>
              </w:rPr>
              <w:t>中国能源建设集团广东省电力设计研究院有限公司数字工程研究院设总/教授级高级工程师</w:t>
            </w:r>
          </w:p>
        </w:tc>
      </w:tr>
      <w:tr w:rsidR="00270902" w:rsidRPr="0090759C" w14:paraId="70843828" w14:textId="77777777" w:rsidTr="0090759C">
        <w:trPr>
          <w:trHeight w:val="422"/>
          <w:jc w:val="center"/>
        </w:trPr>
        <w:tc>
          <w:tcPr>
            <w:tcW w:w="562" w:type="dxa"/>
            <w:shd w:val="clear" w:color="auto" w:fill="auto"/>
            <w:vAlign w:val="center"/>
          </w:tcPr>
          <w:p w14:paraId="3FA29518" w14:textId="77777777" w:rsidR="00270902" w:rsidRPr="0090759C" w:rsidRDefault="00270902" w:rsidP="004E10D1">
            <w:pPr>
              <w:numPr>
                <w:ilvl w:val="0"/>
                <w:numId w:val="1"/>
              </w:numPr>
              <w:spacing w:line="380" w:lineRule="exact"/>
              <w:rPr>
                <w:rFonts w:ascii="楷体" w:eastAsia="楷体" w:hAnsi="楷体"/>
                <w:color w:val="000000"/>
                <w:sz w:val="22"/>
              </w:rPr>
            </w:pPr>
          </w:p>
        </w:tc>
        <w:tc>
          <w:tcPr>
            <w:tcW w:w="5670" w:type="dxa"/>
            <w:shd w:val="clear" w:color="auto" w:fill="auto"/>
            <w:vAlign w:val="center"/>
          </w:tcPr>
          <w:p w14:paraId="5B3E7CEE" w14:textId="52871FC3" w:rsidR="00270902" w:rsidRPr="00981764" w:rsidRDefault="00981764" w:rsidP="004E10D1">
            <w:pPr>
              <w:spacing w:line="380" w:lineRule="exact"/>
              <w:rPr>
                <w:rFonts w:ascii="楷体" w:eastAsia="楷体" w:hAnsi="楷体" w:cs="仿宋_GB2312"/>
                <w:sz w:val="22"/>
              </w:rPr>
            </w:pPr>
            <w:r w:rsidRPr="00981764">
              <w:rPr>
                <w:rFonts w:ascii="楷体" w:eastAsia="楷体" w:hAnsi="楷体" w:cs="仿宋_GB2312" w:hint="eastAsia"/>
                <w:sz w:val="22"/>
              </w:rPr>
              <w:t>真</w:t>
            </w:r>
            <w:proofErr w:type="gramStart"/>
            <w:r w:rsidRPr="00981764">
              <w:rPr>
                <w:rFonts w:ascii="楷体" w:eastAsia="楷体" w:hAnsi="楷体" w:cs="仿宋_GB2312" w:hint="eastAsia"/>
                <w:sz w:val="22"/>
              </w:rPr>
              <w:t>攻实防下大型</w:t>
            </w:r>
            <w:proofErr w:type="gramEnd"/>
            <w:r w:rsidRPr="00981764">
              <w:rPr>
                <w:rFonts w:ascii="楷体" w:eastAsia="楷体" w:hAnsi="楷体" w:cs="仿宋_GB2312" w:hint="eastAsia"/>
                <w:sz w:val="22"/>
              </w:rPr>
              <w:t>能源集团云原生全</w:t>
            </w:r>
            <w:proofErr w:type="gramStart"/>
            <w:r w:rsidRPr="00981764">
              <w:rPr>
                <w:rFonts w:ascii="楷体" w:eastAsia="楷体" w:hAnsi="楷体" w:cs="仿宋_GB2312" w:hint="eastAsia"/>
                <w:sz w:val="22"/>
              </w:rPr>
              <w:t>栈</w:t>
            </w:r>
            <w:proofErr w:type="gramEnd"/>
            <w:r w:rsidRPr="00981764">
              <w:rPr>
                <w:rFonts w:ascii="楷体" w:eastAsia="楷体" w:hAnsi="楷体" w:cs="仿宋_GB2312" w:hint="eastAsia"/>
                <w:sz w:val="22"/>
              </w:rPr>
              <w:t>防御与进攻性安全技术研究：a.大型能源集团关键信息系统面临的云原生安全风险与现实问题；b.容器逃逸深度检测、入侵感知分析关键技术研究；c.容器集群管理系统自适应网络隔离技术实现方案；d.进攻性安全技术难点、解决路线及基于</w:t>
            </w:r>
            <w:proofErr w:type="spellStart"/>
            <w:r w:rsidRPr="00981764">
              <w:rPr>
                <w:rFonts w:ascii="楷体" w:eastAsia="楷体" w:hAnsi="楷体" w:cs="仿宋_GB2312" w:hint="eastAsia"/>
                <w:sz w:val="22"/>
              </w:rPr>
              <w:t>Att&amp;ck</w:t>
            </w:r>
            <w:proofErr w:type="spellEnd"/>
            <w:r w:rsidRPr="00981764">
              <w:rPr>
                <w:rFonts w:ascii="楷体" w:eastAsia="楷体" w:hAnsi="楷体" w:cs="仿宋_GB2312" w:hint="eastAsia"/>
                <w:sz w:val="22"/>
              </w:rPr>
              <w:t>框架的</w:t>
            </w:r>
            <w:proofErr w:type="gramStart"/>
            <w:r w:rsidRPr="00981764">
              <w:rPr>
                <w:rFonts w:ascii="楷体" w:eastAsia="楷体" w:hAnsi="楷体" w:cs="仿宋_GB2312" w:hint="eastAsia"/>
                <w:sz w:val="22"/>
              </w:rPr>
              <w:t>攻击链自适应</w:t>
            </w:r>
            <w:proofErr w:type="gramEnd"/>
            <w:r w:rsidRPr="00981764">
              <w:rPr>
                <w:rFonts w:ascii="楷体" w:eastAsia="楷体" w:hAnsi="楷体" w:cs="仿宋_GB2312" w:hint="eastAsia"/>
                <w:sz w:val="22"/>
              </w:rPr>
              <w:t>生成技术实践。</w:t>
            </w:r>
          </w:p>
        </w:tc>
        <w:tc>
          <w:tcPr>
            <w:tcW w:w="993" w:type="dxa"/>
            <w:shd w:val="clear" w:color="auto" w:fill="auto"/>
            <w:vAlign w:val="center"/>
          </w:tcPr>
          <w:p w14:paraId="074B8DAE" w14:textId="50F0357F" w:rsidR="00270902" w:rsidRPr="0090759C" w:rsidRDefault="00270902" w:rsidP="004E10D1">
            <w:pPr>
              <w:spacing w:line="380" w:lineRule="exact"/>
              <w:jc w:val="center"/>
              <w:rPr>
                <w:rFonts w:ascii="楷体" w:eastAsia="楷体" w:hAnsi="楷体" w:cs="仿宋_GB2312"/>
                <w:sz w:val="22"/>
              </w:rPr>
            </w:pPr>
            <w:r w:rsidRPr="0090759C">
              <w:rPr>
                <w:rFonts w:ascii="楷体" w:eastAsia="楷体" w:hAnsi="楷体" w:cs="仿宋_GB2312" w:hint="eastAsia"/>
                <w:sz w:val="22"/>
              </w:rPr>
              <w:t>阮伟</w:t>
            </w:r>
          </w:p>
        </w:tc>
        <w:tc>
          <w:tcPr>
            <w:tcW w:w="2835" w:type="dxa"/>
            <w:shd w:val="clear" w:color="auto" w:fill="auto"/>
            <w:vAlign w:val="center"/>
          </w:tcPr>
          <w:p w14:paraId="7887102B" w14:textId="2A4139FB" w:rsidR="00270902" w:rsidRPr="0090759C" w:rsidRDefault="00270902" w:rsidP="004E10D1">
            <w:pPr>
              <w:spacing w:line="380" w:lineRule="exact"/>
              <w:rPr>
                <w:rFonts w:ascii="楷体" w:eastAsia="楷体" w:hAnsi="楷体" w:cs="仿宋_GB2312"/>
                <w:sz w:val="22"/>
              </w:rPr>
            </w:pPr>
            <w:r w:rsidRPr="0090759C">
              <w:rPr>
                <w:rFonts w:ascii="楷体" w:eastAsia="楷体" w:hAnsi="楷体" w:cs="仿宋_GB2312" w:hint="eastAsia"/>
                <w:sz w:val="22"/>
              </w:rPr>
              <w:t>浙江大学控制装备及综合</w:t>
            </w:r>
            <w:proofErr w:type="gramStart"/>
            <w:r w:rsidRPr="0090759C">
              <w:rPr>
                <w:rFonts w:ascii="楷体" w:eastAsia="楷体" w:hAnsi="楷体" w:cs="仿宋_GB2312" w:hint="eastAsia"/>
                <w:sz w:val="22"/>
              </w:rPr>
              <w:t>安全副</w:t>
            </w:r>
            <w:proofErr w:type="gramEnd"/>
            <w:r w:rsidRPr="0090759C">
              <w:rPr>
                <w:rFonts w:ascii="楷体" w:eastAsia="楷体" w:hAnsi="楷体" w:cs="仿宋_GB2312" w:hint="eastAsia"/>
                <w:sz w:val="22"/>
              </w:rPr>
              <w:t>所长/教授级高级工程师</w:t>
            </w:r>
          </w:p>
        </w:tc>
      </w:tr>
      <w:tr w:rsidR="00270902" w:rsidRPr="0090759C" w14:paraId="7B0804EE" w14:textId="77777777" w:rsidTr="0090759C">
        <w:trPr>
          <w:trHeight w:val="422"/>
          <w:jc w:val="center"/>
        </w:trPr>
        <w:tc>
          <w:tcPr>
            <w:tcW w:w="562" w:type="dxa"/>
            <w:shd w:val="clear" w:color="auto" w:fill="auto"/>
            <w:vAlign w:val="center"/>
          </w:tcPr>
          <w:p w14:paraId="751A9525" w14:textId="77777777" w:rsidR="00270902" w:rsidRPr="0090759C" w:rsidRDefault="00270902" w:rsidP="004E10D1">
            <w:pPr>
              <w:numPr>
                <w:ilvl w:val="0"/>
                <w:numId w:val="1"/>
              </w:numPr>
              <w:spacing w:line="380" w:lineRule="exact"/>
              <w:rPr>
                <w:rFonts w:ascii="楷体" w:eastAsia="楷体" w:hAnsi="楷体"/>
                <w:color w:val="000000"/>
                <w:sz w:val="22"/>
              </w:rPr>
            </w:pPr>
          </w:p>
        </w:tc>
        <w:tc>
          <w:tcPr>
            <w:tcW w:w="5670" w:type="dxa"/>
            <w:shd w:val="clear" w:color="auto" w:fill="auto"/>
            <w:vAlign w:val="center"/>
          </w:tcPr>
          <w:p w14:paraId="17D8921F" w14:textId="43B34137" w:rsidR="00270902" w:rsidRPr="00981764" w:rsidRDefault="00981764" w:rsidP="004E10D1">
            <w:pPr>
              <w:spacing w:line="380" w:lineRule="exact"/>
              <w:rPr>
                <w:rFonts w:ascii="楷体" w:eastAsia="楷体" w:hAnsi="楷体" w:cs="仿宋_GB2312"/>
                <w:sz w:val="22"/>
              </w:rPr>
            </w:pPr>
            <w:proofErr w:type="gramStart"/>
            <w:r w:rsidRPr="00981764">
              <w:rPr>
                <w:rFonts w:ascii="楷体" w:eastAsia="楷体" w:hAnsi="楷体" w:cs="仿宋_GB2312" w:hint="eastAsia"/>
                <w:sz w:val="22"/>
              </w:rPr>
              <w:t>数智化</w:t>
            </w:r>
            <w:proofErr w:type="gramEnd"/>
            <w:r w:rsidRPr="00981764">
              <w:rPr>
                <w:rFonts w:ascii="楷体" w:eastAsia="楷体" w:hAnsi="楷体" w:cs="仿宋_GB2312" w:hint="eastAsia"/>
                <w:sz w:val="22"/>
              </w:rPr>
              <w:t>赋能下智慧环保关键技术研究与工程应用实践：</w:t>
            </w:r>
            <w:r w:rsidRPr="00981764">
              <w:rPr>
                <w:rFonts w:ascii="楷体" w:eastAsia="楷体" w:hAnsi="楷体" w:cs="仿宋_GB2312"/>
                <w:sz w:val="22"/>
              </w:rPr>
              <w:t>a.</w:t>
            </w:r>
            <w:r w:rsidRPr="00981764">
              <w:rPr>
                <w:rFonts w:ascii="楷体" w:eastAsia="楷体" w:hAnsi="楷体" w:cs="仿宋_GB2312" w:hint="eastAsia"/>
                <w:sz w:val="22"/>
              </w:rPr>
              <w:t>发电行业环保系统运行痛点，</w:t>
            </w:r>
            <w:proofErr w:type="gramStart"/>
            <w:r w:rsidRPr="00981764">
              <w:rPr>
                <w:rFonts w:ascii="楷体" w:eastAsia="楷体" w:hAnsi="楷体" w:cs="仿宋_GB2312" w:hint="eastAsia"/>
                <w:sz w:val="22"/>
              </w:rPr>
              <w:t>数智化</w:t>
            </w:r>
            <w:proofErr w:type="gramEnd"/>
            <w:r w:rsidRPr="00981764">
              <w:rPr>
                <w:rFonts w:ascii="楷体" w:eastAsia="楷体" w:hAnsi="楷体" w:cs="仿宋_GB2312" w:hint="eastAsia"/>
                <w:sz w:val="22"/>
              </w:rPr>
              <w:t>智慧环保平台开发建设思路；</w:t>
            </w:r>
            <w:r w:rsidRPr="00981764">
              <w:rPr>
                <w:rFonts w:ascii="楷体" w:eastAsia="楷体" w:hAnsi="楷体" w:cs="仿宋_GB2312"/>
                <w:sz w:val="22"/>
              </w:rPr>
              <w:t>b.</w:t>
            </w:r>
            <w:r w:rsidRPr="00981764">
              <w:rPr>
                <w:rFonts w:ascii="楷体" w:eastAsia="楷体" w:hAnsi="楷体" w:cs="仿宋_GB2312" w:hint="eastAsia"/>
                <w:sz w:val="22"/>
              </w:rPr>
              <w:t>粉尘比电阻、安全在线检测</w:t>
            </w:r>
            <w:proofErr w:type="gramStart"/>
            <w:r w:rsidRPr="00981764">
              <w:rPr>
                <w:rFonts w:ascii="楷体" w:eastAsia="楷体" w:hAnsi="楷体" w:cs="仿宋_GB2312" w:hint="eastAsia"/>
                <w:sz w:val="22"/>
              </w:rPr>
              <w:t>等数智化</w:t>
            </w:r>
            <w:proofErr w:type="gramEnd"/>
            <w:r w:rsidRPr="00981764">
              <w:rPr>
                <w:rFonts w:ascii="楷体" w:eastAsia="楷体" w:hAnsi="楷体" w:cs="仿宋_GB2312" w:hint="eastAsia"/>
                <w:sz w:val="22"/>
              </w:rPr>
              <w:t>测控装置研发与应用；</w:t>
            </w:r>
            <w:r w:rsidRPr="00981764">
              <w:rPr>
                <w:rFonts w:ascii="楷体" w:eastAsia="楷体" w:hAnsi="楷体" w:cs="仿宋_GB2312"/>
                <w:sz w:val="22"/>
              </w:rPr>
              <w:t>c.</w:t>
            </w:r>
            <w:r w:rsidRPr="00981764">
              <w:rPr>
                <w:rFonts w:ascii="楷体" w:eastAsia="楷体" w:hAnsi="楷体" w:cs="仿宋_GB2312" w:hint="eastAsia"/>
                <w:sz w:val="22"/>
              </w:rPr>
              <w:t>集成感知</w:t>
            </w:r>
            <w:r w:rsidRPr="00981764">
              <w:rPr>
                <w:rFonts w:ascii="MS Gothic" w:eastAsia="MS Gothic" w:hAnsi="MS Gothic" w:cs="MS Gothic" w:hint="eastAsia"/>
                <w:sz w:val="22"/>
              </w:rPr>
              <w:t>‑</w:t>
            </w:r>
            <w:r w:rsidRPr="00981764">
              <w:rPr>
                <w:rFonts w:ascii="楷体" w:eastAsia="楷体" w:hAnsi="楷体" w:cs="仿宋_GB2312" w:hint="eastAsia"/>
                <w:sz w:val="22"/>
              </w:rPr>
              <w:t>负荷联动</w:t>
            </w:r>
            <w:r w:rsidRPr="00981764">
              <w:rPr>
                <w:rFonts w:ascii="MS Gothic" w:eastAsia="MS Gothic" w:hAnsi="MS Gothic" w:cs="MS Gothic" w:hint="eastAsia"/>
                <w:sz w:val="22"/>
              </w:rPr>
              <w:t>‑</w:t>
            </w:r>
            <w:r w:rsidRPr="00981764">
              <w:rPr>
                <w:rFonts w:ascii="楷体" w:eastAsia="楷体" w:hAnsi="楷体" w:cs="仿宋_GB2312" w:hint="eastAsia"/>
                <w:sz w:val="22"/>
              </w:rPr>
              <w:t>智能预警的自学习工况预测算法模型构建；</w:t>
            </w:r>
            <w:r w:rsidRPr="00981764">
              <w:rPr>
                <w:rFonts w:ascii="楷体" w:eastAsia="楷体" w:hAnsi="楷体" w:cs="仿宋_GB2312"/>
                <w:sz w:val="22"/>
              </w:rPr>
              <w:t>d.</w:t>
            </w:r>
            <w:r w:rsidRPr="00981764">
              <w:rPr>
                <w:rFonts w:ascii="楷体" w:eastAsia="楷体" w:hAnsi="楷体" w:cs="仿宋_GB2312" w:hint="eastAsia"/>
                <w:sz w:val="22"/>
              </w:rPr>
              <w:t>实现安全提升、协同节能、少人值守的智慧环保创新模式实践成效。</w:t>
            </w:r>
          </w:p>
        </w:tc>
        <w:tc>
          <w:tcPr>
            <w:tcW w:w="993" w:type="dxa"/>
            <w:shd w:val="clear" w:color="auto" w:fill="auto"/>
            <w:vAlign w:val="center"/>
          </w:tcPr>
          <w:p w14:paraId="6A6A7578" w14:textId="77777777" w:rsidR="00270902" w:rsidRPr="0090759C" w:rsidRDefault="00270902" w:rsidP="004E10D1">
            <w:pPr>
              <w:spacing w:line="380" w:lineRule="exact"/>
              <w:jc w:val="center"/>
              <w:rPr>
                <w:rFonts w:ascii="楷体" w:eastAsia="楷体" w:hAnsi="楷体" w:cs="仿宋_GB2312"/>
                <w:sz w:val="22"/>
              </w:rPr>
            </w:pPr>
            <w:r w:rsidRPr="0090759C">
              <w:rPr>
                <w:rFonts w:ascii="楷体" w:eastAsia="楷体" w:hAnsi="楷体" w:cs="仿宋_GB2312" w:hint="eastAsia"/>
                <w:sz w:val="22"/>
              </w:rPr>
              <w:t>钟剑锋</w:t>
            </w:r>
          </w:p>
        </w:tc>
        <w:tc>
          <w:tcPr>
            <w:tcW w:w="2835" w:type="dxa"/>
            <w:shd w:val="clear" w:color="auto" w:fill="auto"/>
            <w:vAlign w:val="center"/>
          </w:tcPr>
          <w:p w14:paraId="11295E01" w14:textId="77777777" w:rsidR="00270902" w:rsidRPr="0090759C" w:rsidRDefault="00270902" w:rsidP="004E10D1">
            <w:pPr>
              <w:spacing w:line="380" w:lineRule="exact"/>
              <w:rPr>
                <w:rFonts w:ascii="楷体" w:eastAsia="楷体" w:hAnsi="楷体" w:cs="仿宋_GB2312"/>
                <w:sz w:val="22"/>
              </w:rPr>
            </w:pPr>
            <w:r w:rsidRPr="0090759C">
              <w:rPr>
                <w:rFonts w:ascii="楷体" w:eastAsia="楷体" w:hAnsi="楷体" w:cs="仿宋_GB2312" w:hint="eastAsia"/>
                <w:sz w:val="22"/>
              </w:rPr>
              <w:t>浙江菲达环保科技股份有限公司电气公司总经理</w:t>
            </w:r>
          </w:p>
        </w:tc>
      </w:tr>
      <w:tr w:rsidR="001B300B" w:rsidRPr="0090759C" w14:paraId="3D50A5BC" w14:textId="77777777" w:rsidTr="0090759C">
        <w:trPr>
          <w:trHeight w:val="422"/>
          <w:jc w:val="center"/>
        </w:trPr>
        <w:tc>
          <w:tcPr>
            <w:tcW w:w="562" w:type="dxa"/>
            <w:shd w:val="clear" w:color="auto" w:fill="auto"/>
            <w:vAlign w:val="center"/>
          </w:tcPr>
          <w:p w14:paraId="274DFE85" w14:textId="77777777" w:rsidR="001B300B" w:rsidRPr="0090759C" w:rsidRDefault="001B300B" w:rsidP="004E10D1">
            <w:pPr>
              <w:numPr>
                <w:ilvl w:val="0"/>
                <w:numId w:val="1"/>
              </w:numPr>
              <w:spacing w:line="380" w:lineRule="exact"/>
              <w:rPr>
                <w:rFonts w:ascii="楷体" w:eastAsia="楷体" w:hAnsi="楷体"/>
                <w:color w:val="000000"/>
                <w:sz w:val="22"/>
              </w:rPr>
            </w:pPr>
          </w:p>
        </w:tc>
        <w:tc>
          <w:tcPr>
            <w:tcW w:w="5670" w:type="dxa"/>
            <w:shd w:val="clear" w:color="auto" w:fill="auto"/>
            <w:vAlign w:val="center"/>
          </w:tcPr>
          <w:p w14:paraId="762A03AA" w14:textId="1E60794C" w:rsidR="001B300B" w:rsidRPr="00981764" w:rsidRDefault="001B300B" w:rsidP="004E10D1">
            <w:pPr>
              <w:spacing w:line="380" w:lineRule="exact"/>
              <w:rPr>
                <w:rFonts w:ascii="楷体" w:eastAsia="楷体" w:hAnsi="楷体" w:cs="仿宋_GB2312"/>
                <w:sz w:val="22"/>
              </w:rPr>
            </w:pPr>
            <w:r>
              <w:rPr>
                <w:rFonts w:ascii="楷体" w:eastAsia="楷体" w:hAnsi="楷体" w:cs="仿宋_GB2312" w:hint="eastAsia"/>
                <w:sz w:val="22"/>
              </w:rPr>
              <w:t>主办</w:t>
            </w:r>
            <w:proofErr w:type="gramStart"/>
            <w:r>
              <w:rPr>
                <w:rFonts w:ascii="楷体" w:eastAsia="楷体" w:hAnsi="楷体" w:cs="仿宋_GB2312" w:hint="eastAsia"/>
                <w:sz w:val="22"/>
              </w:rPr>
              <w:t>单位闭幕</w:t>
            </w:r>
            <w:proofErr w:type="gramEnd"/>
            <w:r>
              <w:rPr>
                <w:rFonts w:ascii="楷体" w:eastAsia="楷体" w:hAnsi="楷体" w:cs="仿宋_GB2312" w:hint="eastAsia"/>
                <w:sz w:val="22"/>
              </w:rPr>
              <w:t>总结——</w:t>
            </w:r>
            <w:proofErr w:type="gramStart"/>
            <w:r w:rsidRPr="001B300B">
              <w:rPr>
                <w:rFonts w:ascii="楷体" w:eastAsia="楷体" w:hAnsi="楷体" w:cs="仿宋_GB2312" w:hint="eastAsia"/>
                <w:sz w:val="22"/>
              </w:rPr>
              <w:t>数智赋能促</w:t>
            </w:r>
            <w:proofErr w:type="gramEnd"/>
            <w:r w:rsidRPr="001B300B">
              <w:rPr>
                <w:rFonts w:ascii="楷体" w:eastAsia="楷体" w:hAnsi="楷体" w:cs="仿宋_GB2312" w:hint="eastAsia"/>
                <w:sz w:val="22"/>
              </w:rPr>
              <w:t>转型</w:t>
            </w:r>
            <w:r>
              <w:rPr>
                <w:rFonts w:ascii="楷体" w:eastAsia="楷体" w:hAnsi="楷体" w:cs="仿宋_GB2312"/>
                <w:sz w:val="22"/>
              </w:rPr>
              <w:t xml:space="preserve"> </w:t>
            </w:r>
            <w:r w:rsidRPr="001B300B">
              <w:rPr>
                <w:rFonts w:ascii="楷体" w:eastAsia="楷体" w:hAnsi="楷体" w:cs="仿宋_GB2312" w:hint="eastAsia"/>
                <w:sz w:val="22"/>
              </w:rPr>
              <w:t>聚力攻坚启新程</w:t>
            </w:r>
            <w:r>
              <w:rPr>
                <w:rFonts w:ascii="楷体" w:eastAsia="楷体" w:hAnsi="楷体" w:cs="仿宋_GB2312" w:hint="eastAsia"/>
                <w:sz w:val="22"/>
              </w:rPr>
              <w:t>：a.</w:t>
            </w:r>
            <w:r w:rsidRPr="001B300B">
              <w:rPr>
                <w:rFonts w:ascii="楷体" w:eastAsia="楷体" w:hAnsi="楷体" w:cs="仿宋_GB2312" w:hint="eastAsia"/>
                <w:sz w:val="22"/>
              </w:rPr>
              <w:t>盛会复盘，汇集共识；</w:t>
            </w:r>
            <w:r>
              <w:rPr>
                <w:rFonts w:ascii="楷体" w:eastAsia="楷体" w:hAnsi="楷体" w:cs="仿宋_GB2312" w:hint="eastAsia"/>
                <w:sz w:val="22"/>
              </w:rPr>
              <w:t>b.</w:t>
            </w:r>
            <w:r w:rsidRPr="001B300B">
              <w:rPr>
                <w:rFonts w:ascii="楷体" w:eastAsia="楷体" w:hAnsi="楷体" w:cs="仿宋_GB2312" w:hint="eastAsia"/>
                <w:sz w:val="22"/>
              </w:rPr>
              <w:t>正视短板，剖析堵点；</w:t>
            </w:r>
            <w:r>
              <w:rPr>
                <w:rFonts w:ascii="楷体" w:eastAsia="楷体" w:hAnsi="楷体" w:cs="仿宋_GB2312" w:hint="eastAsia"/>
                <w:sz w:val="22"/>
              </w:rPr>
              <w:t>c.</w:t>
            </w:r>
            <w:r w:rsidRPr="001B300B">
              <w:rPr>
                <w:rFonts w:ascii="楷体" w:eastAsia="楷体" w:hAnsi="楷体" w:cs="仿宋_GB2312" w:hint="eastAsia"/>
                <w:sz w:val="22"/>
              </w:rPr>
              <w:t>锚定目标，明晰路径；</w:t>
            </w:r>
            <w:r>
              <w:rPr>
                <w:rFonts w:ascii="楷体" w:eastAsia="楷体" w:hAnsi="楷体" w:cs="仿宋_GB2312" w:hint="eastAsia"/>
                <w:sz w:val="22"/>
              </w:rPr>
              <w:t>d.</w:t>
            </w:r>
            <w:r w:rsidRPr="001B300B">
              <w:rPr>
                <w:rFonts w:ascii="楷体" w:eastAsia="楷体" w:hAnsi="楷体" w:cs="仿宋_GB2312" w:hint="eastAsia"/>
                <w:sz w:val="22"/>
              </w:rPr>
              <w:t>协同聚力，笃行实干。</w:t>
            </w:r>
          </w:p>
        </w:tc>
        <w:tc>
          <w:tcPr>
            <w:tcW w:w="993" w:type="dxa"/>
            <w:shd w:val="clear" w:color="auto" w:fill="auto"/>
            <w:vAlign w:val="center"/>
          </w:tcPr>
          <w:p w14:paraId="44DB784F" w14:textId="21B34032" w:rsidR="001B300B" w:rsidRPr="0090759C" w:rsidRDefault="001B300B" w:rsidP="004E10D1">
            <w:pPr>
              <w:spacing w:line="380" w:lineRule="exact"/>
              <w:jc w:val="center"/>
              <w:rPr>
                <w:rFonts w:ascii="楷体" w:eastAsia="楷体" w:hAnsi="楷体" w:cs="仿宋_GB2312"/>
                <w:sz w:val="22"/>
              </w:rPr>
            </w:pPr>
            <w:proofErr w:type="gramStart"/>
            <w:r>
              <w:rPr>
                <w:rFonts w:ascii="楷体" w:eastAsia="楷体" w:hAnsi="楷体" w:cs="仿宋_GB2312" w:hint="eastAsia"/>
                <w:sz w:val="22"/>
              </w:rPr>
              <w:t>杨晓容</w:t>
            </w:r>
            <w:proofErr w:type="gramEnd"/>
          </w:p>
        </w:tc>
        <w:tc>
          <w:tcPr>
            <w:tcW w:w="2835" w:type="dxa"/>
            <w:shd w:val="clear" w:color="auto" w:fill="auto"/>
            <w:vAlign w:val="center"/>
          </w:tcPr>
          <w:p w14:paraId="32A349BD" w14:textId="6E5788DF" w:rsidR="001B300B" w:rsidRPr="0090759C" w:rsidRDefault="001B300B" w:rsidP="004E10D1">
            <w:pPr>
              <w:spacing w:line="380" w:lineRule="exact"/>
              <w:rPr>
                <w:rFonts w:ascii="楷体" w:eastAsia="楷体" w:hAnsi="楷体" w:cs="仿宋_GB2312"/>
                <w:sz w:val="22"/>
              </w:rPr>
            </w:pPr>
            <w:r>
              <w:rPr>
                <w:rFonts w:ascii="楷体" w:eastAsia="楷体" w:hAnsi="楷体" w:cs="仿宋_GB2312" w:hint="eastAsia"/>
                <w:sz w:val="22"/>
              </w:rPr>
              <w:t>中国电力科技</w:t>
            </w:r>
            <w:proofErr w:type="gramStart"/>
            <w:r>
              <w:rPr>
                <w:rFonts w:ascii="楷体" w:eastAsia="楷体" w:hAnsi="楷体" w:cs="仿宋_GB2312" w:hint="eastAsia"/>
                <w:sz w:val="22"/>
              </w:rPr>
              <w:t>网专家</w:t>
            </w:r>
            <w:proofErr w:type="gramEnd"/>
            <w:r>
              <w:rPr>
                <w:rFonts w:ascii="楷体" w:eastAsia="楷体" w:hAnsi="楷体" w:cs="仿宋_GB2312" w:hint="eastAsia"/>
                <w:sz w:val="22"/>
              </w:rPr>
              <w:t>委员会秘书长、北京中盛国策新能源技术院副院长</w:t>
            </w:r>
          </w:p>
        </w:tc>
      </w:tr>
    </w:tbl>
    <w:p w14:paraId="296C847B" w14:textId="77777777" w:rsidR="00CD3B18" w:rsidRPr="0090759C" w:rsidRDefault="00CD3B18" w:rsidP="00CE5A65">
      <w:pPr>
        <w:spacing w:line="258" w:lineRule="exact"/>
        <w:ind w:right="800"/>
        <w:rPr>
          <w:rFonts w:ascii="仿宋" w:eastAsia="仿宋" w:hAnsi="仿宋"/>
          <w:sz w:val="32"/>
          <w:szCs w:val="32"/>
        </w:rPr>
        <w:sectPr w:rsidR="00CD3B18" w:rsidRPr="0090759C" w:rsidSect="00C42904">
          <w:footerReference w:type="even" r:id="rId10"/>
          <w:footerReference w:type="default" r:id="rId11"/>
          <w:pgSz w:w="11906" w:h="16838"/>
          <w:pgMar w:top="1077" w:right="1077" w:bottom="1077" w:left="1077" w:header="567" w:footer="567" w:gutter="0"/>
          <w:cols w:space="425"/>
          <w:docGrid w:linePitch="312"/>
        </w:sectPr>
      </w:pPr>
    </w:p>
    <w:p w14:paraId="2815EC04" w14:textId="77777777" w:rsidR="00E948B9" w:rsidRPr="0090759C" w:rsidRDefault="00476B5A" w:rsidP="00646D17">
      <w:pPr>
        <w:pStyle w:val="p0"/>
        <w:spacing w:line="400" w:lineRule="exact"/>
        <w:jc w:val="center"/>
        <w:rPr>
          <w:rFonts w:ascii="楷体" w:eastAsia="楷体" w:hAnsi="楷体"/>
          <w:b/>
          <w:sz w:val="32"/>
          <w:szCs w:val="32"/>
        </w:rPr>
      </w:pPr>
      <w:r w:rsidRPr="0090759C">
        <w:rPr>
          <w:rFonts w:ascii="楷体" w:eastAsia="楷体" w:hAnsi="楷体" w:hint="eastAsia"/>
          <w:b/>
          <w:sz w:val="32"/>
          <w:szCs w:val="32"/>
        </w:rPr>
        <w:lastRenderedPageBreak/>
        <w:t>发言回执</w:t>
      </w:r>
    </w:p>
    <w:p w14:paraId="6C0C29F8" w14:textId="63C2A5E8" w:rsidR="00E948B9" w:rsidRPr="0090759C" w:rsidRDefault="00646D17" w:rsidP="00646D17">
      <w:pPr>
        <w:widowControl/>
        <w:spacing w:line="375" w:lineRule="atLeast"/>
        <w:jc w:val="center"/>
        <w:rPr>
          <w:rFonts w:ascii="楷体" w:eastAsia="楷体" w:hAnsi="楷体"/>
          <w:b/>
          <w:bCs/>
          <w:sz w:val="32"/>
          <w:szCs w:val="32"/>
        </w:rPr>
      </w:pPr>
      <w:r w:rsidRPr="00646D17">
        <w:rPr>
          <w:rFonts w:ascii="楷体" w:eastAsia="楷体" w:hAnsi="楷体" w:hint="eastAsia"/>
          <w:b/>
          <w:sz w:val="32"/>
          <w:szCs w:val="32"/>
        </w:rPr>
        <w:t>人工智能赋能发电行业建设与实践论坛</w:t>
      </w:r>
    </w:p>
    <w:p w14:paraId="29B30B1A" w14:textId="77777777" w:rsidR="00E948B9" w:rsidRPr="0090759C" w:rsidRDefault="00476B5A" w:rsidP="00CE5A65">
      <w:pPr>
        <w:widowControl/>
        <w:spacing w:line="375" w:lineRule="atLeast"/>
        <w:rPr>
          <w:rFonts w:ascii="楷体" w:eastAsia="楷体" w:hAnsi="楷体" w:cs="宋体"/>
          <w:color w:val="000000"/>
          <w:spacing w:val="15"/>
          <w:kern w:val="0"/>
        </w:rPr>
      </w:pPr>
      <w:r w:rsidRPr="0090759C">
        <w:rPr>
          <w:rFonts w:ascii="楷体" w:eastAsia="楷体" w:hAnsi="楷体" w:cs="宋体" w:hint="eastAsia"/>
          <w:b/>
          <w:bCs/>
          <w:color w:val="000000"/>
          <w:spacing w:val="15"/>
          <w:kern w:val="0"/>
          <w:sz w:val="32"/>
          <w:szCs w:val="32"/>
        </w:rPr>
        <w:t>单位名称：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24"/>
        <w:gridCol w:w="1846"/>
        <w:gridCol w:w="991"/>
        <w:gridCol w:w="852"/>
        <w:gridCol w:w="3375"/>
        <w:gridCol w:w="1242"/>
        <w:gridCol w:w="1621"/>
        <w:gridCol w:w="1199"/>
        <w:gridCol w:w="621"/>
        <w:gridCol w:w="1575"/>
      </w:tblGrid>
      <w:tr w:rsidR="00E948B9" w:rsidRPr="0090759C" w14:paraId="2C7A682A" w14:textId="77777777">
        <w:trPr>
          <w:trHeight w:val="729"/>
        </w:trPr>
        <w:tc>
          <w:tcPr>
            <w:tcW w:w="389" w:type="pct"/>
            <w:vAlign w:val="center"/>
          </w:tcPr>
          <w:p w14:paraId="54BDAF99" w14:textId="77777777" w:rsidR="00E948B9" w:rsidRPr="0090759C" w:rsidRDefault="00476B5A" w:rsidP="00CE5A65">
            <w:pPr>
              <w:widowControl/>
              <w:spacing w:line="375" w:lineRule="atLeast"/>
              <w:ind w:firstLineChars="32" w:firstLine="112"/>
              <w:rPr>
                <w:rFonts w:ascii="楷体" w:eastAsia="楷体" w:hAnsi="楷体" w:cs="宋体"/>
                <w:color w:val="000000"/>
                <w:spacing w:val="15"/>
                <w:kern w:val="0"/>
                <w:sz w:val="24"/>
              </w:rPr>
            </w:pPr>
            <w:r w:rsidRPr="0090759C">
              <w:rPr>
                <w:rFonts w:ascii="楷体" w:eastAsia="楷体" w:hAnsi="楷体" w:cs="宋体" w:hint="eastAsia"/>
                <w:color w:val="000000"/>
                <w:spacing w:val="15"/>
                <w:kern w:val="0"/>
                <w:sz w:val="32"/>
                <w:szCs w:val="32"/>
              </w:rPr>
              <w:t>姓名</w:t>
            </w:r>
          </w:p>
        </w:tc>
        <w:tc>
          <w:tcPr>
            <w:tcW w:w="639" w:type="pct"/>
            <w:vAlign w:val="center"/>
          </w:tcPr>
          <w:p w14:paraId="0C06618B" w14:textId="77777777" w:rsidR="00E948B9" w:rsidRPr="0090759C" w:rsidRDefault="00E948B9" w:rsidP="00CE5A65">
            <w:pPr>
              <w:widowControl/>
              <w:rPr>
                <w:rFonts w:ascii="楷体" w:eastAsia="楷体" w:hAnsi="楷体" w:cs="宋体"/>
                <w:color w:val="000000"/>
                <w:spacing w:val="15"/>
                <w:kern w:val="0"/>
              </w:rPr>
            </w:pPr>
          </w:p>
        </w:tc>
        <w:tc>
          <w:tcPr>
            <w:tcW w:w="638" w:type="pct"/>
            <w:gridSpan w:val="2"/>
            <w:vAlign w:val="center"/>
          </w:tcPr>
          <w:p w14:paraId="6BD8C69E" w14:textId="77777777" w:rsidR="00E948B9" w:rsidRPr="0090759C" w:rsidRDefault="00476B5A" w:rsidP="00CE5A65">
            <w:pPr>
              <w:widowControl/>
              <w:spacing w:line="375" w:lineRule="atLeast"/>
              <w:ind w:firstLineChars="36" w:firstLine="126"/>
              <w:rPr>
                <w:rFonts w:ascii="楷体" w:eastAsia="楷体" w:hAnsi="楷体" w:cs="宋体"/>
                <w:color w:val="000000"/>
                <w:spacing w:val="15"/>
                <w:kern w:val="0"/>
                <w:sz w:val="24"/>
              </w:rPr>
            </w:pPr>
            <w:r w:rsidRPr="0090759C">
              <w:rPr>
                <w:rFonts w:ascii="楷体" w:eastAsia="楷体" w:hAnsi="楷体" w:cs="宋体" w:hint="eastAsia"/>
                <w:color w:val="000000"/>
                <w:spacing w:val="15"/>
                <w:kern w:val="0"/>
                <w:sz w:val="32"/>
                <w:szCs w:val="32"/>
              </w:rPr>
              <w:t>职称/职务</w:t>
            </w:r>
          </w:p>
        </w:tc>
        <w:tc>
          <w:tcPr>
            <w:tcW w:w="1168" w:type="pct"/>
            <w:tcMar>
              <w:top w:w="0" w:type="dxa"/>
              <w:left w:w="108" w:type="dxa"/>
              <w:bottom w:w="0" w:type="dxa"/>
              <w:right w:w="108" w:type="dxa"/>
            </w:tcMar>
            <w:vAlign w:val="center"/>
          </w:tcPr>
          <w:p w14:paraId="76489348" w14:textId="77777777" w:rsidR="00E948B9" w:rsidRPr="0090759C" w:rsidRDefault="00E948B9" w:rsidP="00CE5A65">
            <w:pPr>
              <w:widowControl/>
              <w:rPr>
                <w:rFonts w:ascii="楷体" w:eastAsia="楷体" w:hAnsi="楷体" w:cs="宋体"/>
                <w:color w:val="000000"/>
                <w:spacing w:val="15"/>
                <w:kern w:val="0"/>
              </w:rPr>
            </w:pPr>
          </w:p>
        </w:tc>
        <w:tc>
          <w:tcPr>
            <w:tcW w:w="430" w:type="pct"/>
            <w:tcMar>
              <w:top w:w="0" w:type="dxa"/>
              <w:left w:w="108" w:type="dxa"/>
              <w:bottom w:w="0" w:type="dxa"/>
              <w:right w:w="108" w:type="dxa"/>
            </w:tcMar>
            <w:vAlign w:val="center"/>
          </w:tcPr>
          <w:p w14:paraId="594722F9" w14:textId="77777777" w:rsidR="00E948B9" w:rsidRPr="0090759C" w:rsidRDefault="00476B5A" w:rsidP="00CE5A65">
            <w:pPr>
              <w:widowControl/>
              <w:spacing w:line="375" w:lineRule="atLeast"/>
              <w:rPr>
                <w:rFonts w:ascii="楷体" w:eastAsia="楷体" w:hAnsi="楷体" w:cs="宋体"/>
                <w:color w:val="000000"/>
                <w:spacing w:val="15"/>
                <w:kern w:val="0"/>
                <w:sz w:val="24"/>
              </w:rPr>
            </w:pPr>
            <w:r w:rsidRPr="0090759C">
              <w:rPr>
                <w:rFonts w:ascii="楷体" w:eastAsia="楷体" w:hAnsi="楷体" w:cs="宋体" w:hint="eastAsia"/>
                <w:color w:val="000000"/>
                <w:spacing w:val="15"/>
                <w:kern w:val="0"/>
                <w:sz w:val="32"/>
                <w:szCs w:val="32"/>
              </w:rPr>
              <w:t>部门</w:t>
            </w:r>
          </w:p>
        </w:tc>
        <w:tc>
          <w:tcPr>
            <w:tcW w:w="561" w:type="pct"/>
            <w:tcMar>
              <w:top w:w="0" w:type="dxa"/>
              <w:left w:w="108" w:type="dxa"/>
              <w:bottom w:w="0" w:type="dxa"/>
              <w:right w:w="108" w:type="dxa"/>
            </w:tcMar>
            <w:vAlign w:val="center"/>
          </w:tcPr>
          <w:p w14:paraId="19158100" w14:textId="77777777" w:rsidR="00E948B9" w:rsidRPr="0090759C" w:rsidRDefault="00E948B9" w:rsidP="00CE5A65">
            <w:pPr>
              <w:widowControl/>
              <w:rPr>
                <w:rFonts w:ascii="楷体" w:eastAsia="楷体" w:hAnsi="楷体" w:cs="宋体"/>
                <w:color w:val="000000"/>
                <w:spacing w:val="15"/>
                <w:kern w:val="0"/>
              </w:rPr>
            </w:pPr>
          </w:p>
        </w:tc>
        <w:tc>
          <w:tcPr>
            <w:tcW w:w="415" w:type="pct"/>
            <w:tcMar>
              <w:top w:w="0" w:type="dxa"/>
              <w:left w:w="108" w:type="dxa"/>
              <w:bottom w:w="0" w:type="dxa"/>
              <w:right w:w="108" w:type="dxa"/>
            </w:tcMar>
            <w:vAlign w:val="center"/>
          </w:tcPr>
          <w:p w14:paraId="6902AEF8" w14:textId="77777777" w:rsidR="00E948B9" w:rsidRPr="0090759C" w:rsidRDefault="00476B5A" w:rsidP="00CE5A65">
            <w:pPr>
              <w:widowControl/>
              <w:spacing w:line="375" w:lineRule="atLeast"/>
              <w:rPr>
                <w:rFonts w:ascii="楷体" w:eastAsia="楷体" w:hAnsi="楷体" w:cs="宋体"/>
                <w:color w:val="000000"/>
                <w:spacing w:val="15"/>
                <w:kern w:val="0"/>
                <w:sz w:val="24"/>
              </w:rPr>
            </w:pPr>
            <w:r w:rsidRPr="0090759C">
              <w:rPr>
                <w:rFonts w:ascii="楷体" w:eastAsia="楷体" w:hAnsi="楷体" w:cs="宋体" w:hint="eastAsia"/>
                <w:color w:val="000000"/>
                <w:spacing w:val="15"/>
                <w:kern w:val="0"/>
                <w:sz w:val="32"/>
                <w:szCs w:val="32"/>
              </w:rPr>
              <w:t>手机</w:t>
            </w:r>
          </w:p>
        </w:tc>
        <w:tc>
          <w:tcPr>
            <w:tcW w:w="760" w:type="pct"/>
            <w:gridSpan w:val="2"/>
            <w:tcMar>
              <w:top w:w="0" w:type="dxa"/>
              <w:left w:w="108" w:type="dxa"/>
              <w:bottom w:w="0" w:type="dxa"/>
              <w:right w:w="108" w:type="dxa"/>
            </w:tcMar>
            <w:vAlign w:val="center"/>
          </w:tcPr>
          <w:p w14:paraId="26FF555C" w14:textId="77777777" w:rsidR="00E948B9" w:rsidRPr="0090759C" w:rsidRDefault="00E948B9" w:rsidP="00CE5A65">
            <w:pPr>
              <w:widowControl/>
              <w:rPr>
                <w:rFonts w:ascii="楷体" w:eastAsia="楷体" w:hAnsi="楷体" w:cs="宋体"/>
                <w:color w:val="000000"/>
                <w:spacing w:val="15"/>
                <w:kern w:val="0"/>
              </w:rPr>
            </w:pPr>
          </w:p>
        </w:tc>
      </w:tr>
      <w:tr w:rsidR="00E948B9" w:rsidRPr="0090759C" w14:paraId="449BF459" w14:textId="77777777">
        <w:trPr>
          <w:trHeight w:val="611"/>
        </w:trPr>
        <w:tc>
          <w:tcPr>
            <w:tcW w:w="389" w:type="pct"/>
            <w:tcMar>
              <w:top w:w="0" w:type="dxa"/>
              <w:left w:w="108" w:type="dxa"/>
              <w:bottom w:w="0" w:type="dxa"/>
              <w:right w:w="108" w:type="dxa"/>
            </w:tcMar>
            <w:vAlign w:val="center"/>
          </w:tcPr>
          <w:p w14:paraId="6EFAE082" w14:textId="77777777" w:rsidR="00E948B9" w:rsidRPr="0090759C" w:rsidRDefault="00476B5A" w:rsidP="00CE5A65">
            <w:pPr>
              <w:widowControl/>
              <w:spacing w:line="375" w:lineRule="atLeast"/>
              <w:rPr>
                <w:rFonts w:ascii="楷体" w:eastAsia="楷体" w:hAnsi="楷体" w:cs="宋体"/>
                <w:color w:val="000000"/>
                <w:spacing w:val="15"/>
                <w:kern w:val="0"/>
                <w:sz w:val="24"/>
              </w:rPr>
            </w:pPr>
            <w:r w:rsidRPr="0090759C">
              <w:rPr>
                <w:rFonts w:ascii="楷体" w:eastAsia="楷体" w:hAnsi="楷体" w:cs="宋体" w:hint="eastAsia"/>
                <w:color w:val="000000"/>
                <w:spacing w:val="15"/>
                <w:kern w:val="0"/>
                <w:sz w:val="32"/>
                <w:szCs w:val="32"/>
              </w:rPr>
              <w:t>电话</w:t>
            </w:r>
          </w:p>
        </w:tc>
        <w:tc>
          <w:tcPr>
            <w:tcW w:w="639" w:type="pct"/>
            <w:tcMar>
              <w:top w:w="0" w:type="dxa"/>
              <w:left w:w="108" w:type="dxa"/>
              <w:bottom w:w="0" w:type="dxa"/>
              <w:right w:w="108" w:type="dxa"/>
            </w:tcMar>
            <w:vAlign w:val="center"/>
          </w:tcPr>
          <w:p w14:paraId="2983BF7B" w14:textId="77777777" w:rsidR="00E948B9" w:rsidRPr="0090759C" w:rsidRDefault="00E948B9" w:rsidP="00CE5A65">
            <w:pPr>
              <w:widowControl/>
              <w:rPr>
                <w:rFonts w:ascii="楷体" w:eastAsia="楷体" w:hAnsi="楷体" w:cs="宋体"/>
                <w:color w:val="000000"/>
                <w:spacing w:val="15"/>
                <w:kern w:val="0"/>
              </w:rPr>
            </w:pPr>
          </w:p>
        </w:tc>
        <w:tc>
          <w:tcPr>
            <w:tcW w:w="343" w:type="pct"/>
            <w:tcMar>
              <w:top w:w="0" w:type="dxa"/>
              <w:left w:w="108" w:type="dxa"/>
              <w:bottom w:w="0" w:type="dxa"/>
              <w:right w:w="108" w:type="dxa"/>
            </w:tcMar>
            <w:vAlign w:val="center"/>
          </w:tcPr>
          <w:p w14:paraId="3E55AD06" w14:textId="77777777" w:rsidR="00E948B9" w:rsidRPr="0090759C" w:rsidRDefault="00476B5A" w:rsidP="00CE5A65">
            <w:pPr>
              <w:widowControl/>
              <w:spacing w:line="375" w:lineRule="atLeast"/>
              <w:rPr>
                <w:rFonts w:ascii="楷体" w:eastAsia="楷体" w:hAnsi="楷体" w:cs="宋体"/>
                <w:color w:val="000000"/>
                <w:spacing w:val="15"/>
                <w:kern w:val="0"/>
                <w:sz w:val="24"/>
              </w:rPr>
            </w:pPr>
            <w:r w:rsidRPr="0090759C">
              <w:rPr>
                <w:rFonts w:ascii="楷体" w:eastAsia="楷体" w:hAnsi="楷体" w:cs="宋体" w:hint="eastAsia"/>
                <w:color w:val="000000"/>
                <w:spacing w:val="15"/>
                <w:kern w:val="0"/>
                <w:sz w:val="32"/>
                <w:szCs w:val="32"/>
              </w:rPr>
              <w:t>传真</w:t>
            </w:r>
          </w:p>
        </w:tc>
        <w:tc>
          <w:tcPr>
            <w:tcW w:w="1463" w:type="pct"/>
            <w:gridSpan w:val="2"/>
            <w:tcMar>
              <w:top w:w="0" w:type="dxa"/>
              <w:left w:w="108" w:type="dxa"/>
              <w:bottom w:w="0" w:type="dxa"/>
              <w:right w:w="108" w:type="dxa"/>
            </w:tcMar>
            <w:vAlign w:val="center"/>
          </w:tcPr>
          <w:p w14:paraId="77DB82C3" w14:textId="77777777" w:rsidR="00E948B9" w:rsidRPr="0090759C" w:rsidRDefault="00E948B9" w:rsidP="00CE5A65">
            <w:pPr>
              <w:widowControl/>
              <w:rPr>
                <w:rFonts w:ascii="楷体" w:eastAsia="楷体" w:hAnsi="楷体" w:cs="宋体"/>
                <w:color w:val="000000"/>
                <w:spacing w:val="15"/>
                <w:kern w:val="0"/>
              </w:rPr>
            </w:pPr>
          </w:p>
        </w:tc>
        <w:tc>
          <w:tcPr>
            <w:tcW w:w="430" w:type="pct"/>
            <w:tcMar>
              <w:top w:w="0" w:type="dxa"/>
              <w:left w:w="108" w:type="dxa"/>
              <w:bottom w:w="0" w:type="dxa"/>
              <w:right w:w="108" w:type="dxa"/>
            </w:tcMar>
            <w:vAlign w:val="center"/>
          </w:tcPr>
          <w:p w14:paraId="3B346CE6" w14:textId="77777777" w:rsidR="00E948B9" w:rsidRPr="0090759C" w:rsidRDefault="00476B5A" w:rsidP="00CE5A65">
            <w:pPr>
              <w:widowControl/>
              <w:spacing w:line="375" w:lineRule="atLeast"/>
              <w:rPr>
                <w:rFonts w:ascii="楷体" w:eastAsia="楷体" w:hAnsi="楷体" w:cs="宋体"/>
                <w:color w:val="000000"/>
                <w:spacing w:val="15"/>
                <w:kern w:val="0"/>
                <w:sz w:val="24"/>
              </w:rPr>
            </w:pPr>
            <w:r w:rsidRPr="0090759C">
              <w:rPr>
                <w:rFonts w:ascii="楷体" w:eastAsia="楷体" w:hAnsi="楷体" w:cs="宋体"/>
                <w:color w:val="000000"/>
                <w:spacing w:val="15"/>
                <w:kern w:val="0"/>
                <w:sz w:val="28"/>
                <w:szCs w:val="28"/>
              </w:rPr>
              <w:t>E-mail</w:t>
            </w:r>
          </w:p>
        </w:tc>
        <w:tc>
          <w:tcPr>
            <w:tcW w:w="1736" w:type="pct"/>
            <w:gridSpan w:val="4"/>
            <w:tcMar>
              <w:top w:w="0" w:type="dxa"/>
              <w:left w:w="108" w:type="dxa"/>
              <w:bottom w:w="0" w:type="dxa"/>
              <w:right w:w="108" w:type="dxa"/>
            </w:tcMar>
            <w:vAlign w:val="center"/>
          </w:tcPr>
          <w:p w14:paraId="65428958" w14:textId="77777777" w:rsidR="00E948B9" w:rsidRPr="0090759C" w:rsidRDefault="00E948B9" w:rsidP="00CE5A65">
            <w:pPr>
              <w:widowControl/>
              <w:rPr>
                <w:rFonts w:ascii="楷体" w:eastAsia="楷体" w:hAnsi="楷体" w:cs="宋体"/>
                <w:color w:val="000000"/>
                <w:spacing w:val="15"/>
                <w:kern w:val="0"/>
              </w:rPr>
            </w:pPr>
          </w:p>
        </w:tc>
      </w:tr>
      <w:tr w:rsidR="00E948B9" w:rsidRPr="0090759C" w14:paraId="1D4D5EC5" w14:textId="77777777">
        <w:trPr>
          <w:trHeight w:val="605"/>
        </w:trPr>
        <w:tc>
          <w:tcPr>
            <w:tcW w:w="389" w:type="pct"/>
            <w:tcMar>
              <w:top w:w="0" w:type="dxa"/>
              <w:left w:w="108" w:type="dxa"/>
              <w:bottom w:w="0" w:type="dxa"/>
              <w:right w:w="108" w:type="dxa"/>
            </w:tcMar>
            <w:vAlign w:val="center"/>
          </w:tcPr>
          <w:p w14:paraId="2DF9CC15" w14:textId="77777777" w:rsidR="00E948B9" w:rsidRPr="0090759C" w:rsidRDefault="00476B5A" w:rsidP="00CE5A65">
            <w:pPr>
              <w:widowControl/>
              <w:spacing w:line="375" w:lineRule="atLeast"/>
              <w:rPr>
                <w:rFonts w:ascii="楷体" w:eastAsia="楷体" w:hAnsi="楷体" w:cs="宋体"/>
                <w:color w:val="000000"/>
                <w:spacing w:val="15"/>
                <w:kern w:val="0"/>
                <w:sz w:val="24"/>
              </w:rPr>
            </w:pPr>
            <w:r w:rsidRPr="0090759C">
              <w:rPr>
                <w:rFonts w:ascii="楷体" w:eastAsia="楷体" w:hAnsi="楷体" w:cs="宋体" w:hint="eastAsia"/>
                <w:color w:val="000000"/>
                <w:spacing w:val="15"/>
                <w:kern w:val="0"/>
                <w:sz w:val="32"/>
                <w:szCs w:val="32"/>
              </w:rPr>
              <w:t>题目</w:t>
            </w:r>
          </w:p>
        </w:tc>
        <w:tc>
          <w:tcPr>
            <w:tcW w:w="3436" w:type="pct"/>
            <w:gridSpan w:val="6"/>
            <w:tcMar>
              <w:top w:w="0" w:type="dxa"/>
              <w:left w:w="108" w:type="dxa"/>
              <w:bottom w:w="0" w:type="dxa"/>
              <w:right w:w="108" w:type="dxa"/>
            </w:tcMar>
            <w:vAlign w:val="center"/>
          </w:tcPr>
          <w:p w14:paraId="6316FB9F" w14:textId="77777777" w:rsidR="00E948B9" w:rsidRPr="0090759C" w:rsidRDefault="00476B5A" w:rsidP="00CE5A65">
            <w:pPr>
              <w:widowControl/>
              <w:rPr>
                <w:rFonts w:ascii="楷体" w:eastAsia="楷体" w:hAnsi="楷体" w:cs="宋体"/>
                <w:color w:val="000000"/>
                <w:spacing w:val="15"/>
                <w:kern w:val="0"/>
              </w:rPr>
            </w:pPr>
            <w:r w:rsidRPr="0090759C">
              <w:rPr>
                <w:rFonts w:ascii="楷体" w:eastAsia="楷体" w:hAnsi="楷体" w:cs="宋体" w:hint="eastAsia"/>
                <w:color w:val="000000"/>
                <w:spacing w:val="15"/>
                <w:kern w:val="0"/>
              </w:rPr>
              <w:t>大题目……：小提纲a.……；b.……；c.……；d.……。</w:t>
            </w:r>
          </w:p>
        </w:tc>
        <w:tc>
          <w:tcPr>
            <w:tcW w:w="630" w:type="pct"/>
            <w:gridSpan w:val="2"/>
            <w:tcMar>
              <w:top w:w="0" w:type="dxa"/>
              <w:left w:w="108" w:type="dxa"/>
              <w:bottom w:w="0" w:type="dxa"/>
              <w:right w:w="108" w:type="dxa"/>
            </w:tcMar>
            <w:vAlign w:val="center"/>
          </w:tcPr>
          <w:p w14:paraId="03BFF33C" w14:textId="77777777" w:rsidR="00E948B9" w:rsidRPr="0090759C" w:rsidRDefault="00476B5A" w:rsidP="00CE5A65">
            <w:pPr>
              <w:widowControl/>
              <w:spacing w:line="375" w:lineRule="atLeast"/>
              <w:rPr>
                <w:rFonts w:ascii="楷体" w:eastAsia="楷体" w:hAnsi="楷体" w:cs="宋体"/>
                <w:color w:val="000000"/>
                <w:spacing w:val="15"/>
                <w:kern w:val="0"/>
                <w:sz w:val="24"/>
              </w:rPr>
            </w:pPr>
            <w:r w:rsidRPr="0090759C">
              <w:rPr>
                <w:rFonts w:ascii="楷体" w:eastAsia="楷体" w:hAnsi="楷体" w:cs="宋体" w:hint="eastAsia"/>
                <w:color w:val="000000"/>
                <w:spacing w:val="15"/>
                <w:kern w:val="0"/>
                <w:sz w:val="32"/>
                <w:szCs w:val="32"/>
              </w:rPr>
              <w:t>报告时间</w:t>
            </w:r>
          </w:p>
        </w:tc>
        <w:tc>
          <w:tcPr>
            <w:tcW w:w="545" w:type="pct"/>
            <w:tcMar>
              <w:top w:w="0" w:type="dxa"/>
              <w:left w:w="108" w:type="dxa"/>
              <w:bottom w:w="0" w:type="dxa"/>
              <w:right w:w="108" w:type="dxa"/>
            </w:tcMar>
            <w:vAlign w:val="center"/>
          </w:tcPr>
          <w:p w14:paraId="75E2EA8F" w14:textId="77777777" w:rsidR="00E948B9" w:rsidRPr="0090759C" w:rsidRDefault="00476B5A" w:rsidP="00CE5A65">
            <w:pPr>
              <w:widowControl/>
              <w:spacing w:line="375" w:lineRule="atLeast"/>
              <w:ind w:firstLineChars="150" w:firstLine="525"/>
              <w:rPr>
                <w:rFonts w:ascii="楷体" w:eastAsia="楷体" w:hAnsi="楷体" w:cs="宋体"/>
                <w:color w:val="000000"/>
                <w:spacing w:val="15"/>
                <w:kern w:val="0"/>
                <w:sz w:val="24"/>
              </w:rPr>
            </w:pPr>
            <w:r w:rsidRPr="0090759C">
              <w:rPr>
                <w:rFonts w:ascii="楷体" w:eastAsia="楷体" w:hAnsi="楷体" w:cs="宋体" w:hint="eastAsia"/>
                <w:color w:val="000000"/>
                <w:spacing w:val="15"/>
                <w:kern w:val="0"/>
                <w:sz w:val="32"/>
                <w:szCs w:val="32"/>
              </w:rPr>
              <w:t>分钟</w:t>
            </w:r>
          </w:p>
        </w:tc>
      </w:tr>
      <w:tr w:rsidR="00E948B9" w:rsidRPr="0090759C" w14:paraId="1D919F37" w14:textId="77777777">
        <w:trPr>
          <w:trHeight w:val="1995"/>
        </w:trPr>
        <w:tc>
          <w:tcPr>
            <w:tcW w:w="389" w:type="pct"/>
            <w:tcMar>
              <w:top w:w="0" w:type="dxa"/>
              <w:left w:w="108" w:type="dxa"/>
              <w:bottom w:w="0" w:type="dxa"/>
              <w:right w:w="108" w:type="dxa"/>
            </w:tcMar>
            <w:vAlign w:val="center"/>
          </w:tcPr>
          <w:p w14:paraId="3C3977EB" w14:textId="77777777" w:rsidR="00E948B9" w:rsidRPr="0090759C" w:rsidRDefault="00476B5A" w:rsidP="00CE5A65">
            <w:pPr>
              <w:widowControl/>
              <w:spacing w:line="375" w:lineRule="atLeast"/>
              <w:rPr>
                <w:rFonts w:ascii="楷体" w:eastAsia="楷体" w:hAnsi="楷体" w:cs="宋体"/>
                <w:color w:val="000000"/>
                <w:spacing w:val="15"/>
                <w:kern w:val="0"/>
                <w:sz w:val="24"/>
              </w:rPr>
            </w:pPr>
            <w:r w:rsidRPr="0090759C">
              <w:rPr>
                <w:rFonts w:ascii="楷体" w:eastAsia="楷体" w:hAnsi="楷体" w:cs="宋体" w:hint="eastAsia"/>
                <w:color w:val="000000"/>
                <w:spacing w:val="15"/>
                <w:kern w:val="0"/>
                <w:sz w:val="32"/>
                <w:szCs w:val="32"/>
              </w:rPr>
              <w:t>摘要</w:t>
            </w:r>
          </w:p>
        </w:tc>
        <w:tc>
          <w:tcPr>
            <w:tcW w:w="4611" w:type="pct"/>
            <w:gridSpan w:val="9"/>
            <w:tcMar>
              <w:top w:w="0" w:type="dxa"/>
              <w:left w:w="108" w:type="dxa"/>
              <w:bottom w:w="0" w:type="dxa"/>
              <w:right w:w="108" w:type="dxa"/>
            </w:tcMar>
            <w:vAlign w:val="center"/>
          </w:tcPr>
          <w:p w14:paraId="03BA4FBC" w14:textId="77777777" w:rsidR="00E948B9" w:rsidRPr="0090759C" w:rsidRDefault="00E948B9" w:rsidP="00CE5A65">
            <w:pPr>
              <w:widowControl/>
              <w:rPr>
                <w:rFonts w:ascii="楷体" w:eastAsia="楷体" w:hAnsi="楷体" w:cs="宋体"/>
                <w:color w:val="000000"/>
                <w:spacing w:val="15"/>
                <w:kern w:val="0"/>
              </w:rPr>
            </w:pPr>
          </w:p>
        </w:tc>
      </w:tr>
      <w:tr w:rsidR="00E948B9" w:rsidRPr="0090759C" w14:paraId="095DCB35" w14:textId="77777777">
        <w:trPr>
          <w:trHeight w:val="2007"/>
        </w:trPr>
        <w:tc>
          <w:tcPr>
            <w:tcW w:w="389" w:type="pct"/>
            <w:tcMar>
              <w:top w:w="0" w:type="dxa"/>
              <w:left w:w="108" w:type="dxa"/>
              <w:bottom w:w="0" w:type="dxa"/>
              <w:right w:w="108" w:type="dxa"/>
            </w:tcMar>
            <w:vAlign w:val="center"/>
          </w:tcPr>
          <w:p w14:paraId="7695B221" w14:textId="77777777" w:rsidR="00E948B9" w:rsidRPr="0090759C" w:rsidRDefault="00476B5A" w:rsidP="00CE5A65">
            <w:pPr>
              <w:widowControl/>
              <w:spacing w:line="375" w:lineRule="atLeast"/>
              <w:rPr>
                <w:rFonts w:ascii="楷体" w:eastAsia="楷体" w:hAnsi="楷体" w:cs="宋体"/>
                <w:color w:val="000000"/>
                <w:spacing w:val="15"/>
                <w:kern w:val="0"/>
                <w:sz w:val="24"/>
              </w:rPr>
            </w:pPr>
            <w:r w:rsidRPr="0090759C">
              <w:rPr>
                <w:rFonts w:ascii="楷体" w:eastAsia="楷体" w:hAnsi="楷体" w:cs="宋体" w:hint="eastAsia"/>
                <w:color w:val="000000"/>
                <w:spacing w:val="15"/>
                <w:kern w:val="0"/>
                <w:sz w:val="32"/>
                <w:szCs w:val="32"/>
              </w:rPr>
              <w:t>建议</w:t>
            </w:r>
          </w:p>
        </w:tc>
        <w:tc>
          <w:tcPr>
            <w:tcW w:w="4611" w:type="pct"/>
            <w:gridSpan w:val="9"/>
            <w:tcMar>
              <w:top w:w="0" w:type="dxa"/>
              <w:left w:w="108" w:type="dxa"/>
              <w:bottom w:w="0" w:type="dxa"/>
              <w:right w:w="108" w:type="dxa"/>
            </w:tcMar>
            <w:vAlign w:val="center"/>
          </w:tcPr>
          <w:p w14:paraId="67DFA22F" w14:textId="77777777" w:rsidR="00E948B9" w:rsidRPr="0090759C" w:rsidRDefault="00E948B9" w:rsidP="00CE5A65">
            <w:pPr>
              <w:widowControl/>
              <w:rPr>
                <w:rFonts w:ascii="楷体" w:eastAsia="楷体" w:hAnsi="楷体" w:cs="宋体"/>
                <w:color w:val="000000"/>
                <w:spacing w:val="15"/>
                <w:kern w:val="0"/>
              </w:rPr>
            </w:pPr>
          </w:p>
        </w:tc>
      </w:tr>
    </w:tbl>
    <w:p w14:paraId="6E495378" w14:textId="77777777" w:rsidR="00E948B9" w:rsidRPr="0090759C" w:rsidRDefault="00476B5A" w:rsidP="00CE5A65">
      <w:pPr>
        <w:widowControl/>
        <w:spacing w:line="375" w:lineRule="atLeast"/>
        <w:rPr>
          <w:rFonts w:ascii="楷体" w:eastAsia="楷体" w:hAnsi="楷体" w:cs="宋体"/>
          <w:color w:val="000000"/>
          <w:spacing w:val="15"/>
          <w:kern w:val="0"/>
        </w:rPr>
      </w:pPr>
      <w:r w:rsidRPr="0090759C">
        <w:rPr>
          <w:rFonts w:ascii="楷体" w:eastAsia="楷体" w:hAnsi="楷体" w:cs="宋体" w:hint="eastAsia"/>
          <w:color w:val="000000"/>
          <w:spacing w:val="15"/>
          <w:kern w:val="0"/>
          <w:sz w:val="32"/>
          <w:szCs w:val="32"/>
        </w:rPr>
        <w:t>注：请将此表发邮箱</w:t>
      </w:r>
      <w:r w:rsidRPr="0090759C">
        <w:rPr>
          <w:rFonts w:ascii="楷体" w:eastAsia="楷体" w:hAnsi="楷体" w:cs="宋体"/>
          <w:color w:val="000000"/>
          <w:spacing w:val="15"/>
          <w:kern w:val="0"/>
          <w:sz w:val="32"/>
          <w:szCs w:val="32"/>
        </w:rPr>
        <w:t>dlkjw@188.com。</w:t>
      </w:r>
    </w:p>
    <w:p w14:paraId="0E140AAC" w14:textId="77777777" w:rsidR="00E948B9" w:rsidRPr="0090759C" w:rsidRDefault="00E948B9" w:rsidP="00CE5A65">
      <w:pPr>
        <w:pStyle w:val="p0"/>
        <w:spacing w:line="400" w:lineRule="exact"/>
        <w:rPr>
          <w:rFonts w:ascii="楷体" w:eastAsia="楷体" w:hAnsi="楷体"/>
          <w:bCs/>
          <w:color w:val="000000"/>
          <w:sz w:val="32"/>
          <w:szCs w:val="32"/>
        </w:rPr>
        <w:sectPr w:rsidR="00E948B9" w:rsidRPr="0090759C">
          <w:pgSz w:w="16838" w:h="11906" w:orient="landscape"/>
          <w:pgMar w:top="1191" w:right="1191" w:bottom="1191" w:left="1191" w:header="851" w:footer="992" w:gutter="0"/>
          <w:cols w:space="425"/>
          <w:docGrid w:linePitch="312"/>
        </w:sectPr>
      </w:pPr>
    </w:p>
    <w:p w14:paraId="31EA2780" w14:textId="7462358E" w:rsidR="00E948B9" w:rsidRPr="0090759C" w:rsidRDefault="00E948B9" w:rsidP="00CE5A65">
      <w:pPr>
        <w:pStyle w:val="a8"/>
        <w:jc w:val="both"/>
        <w:rPr>
          <w:rFonts w:ascii="楷体" w:eastAsia="楷体" w:hAnsi="楷体"/>
          <w:b w:val="0"/>
          <w:kern w:val="0"/>
        </w:rPr>
      </w:pPr>
    </w:p>
    <w:p w14:paraId="7EFA2A1F" w14:textId="77777777" w:rsidR="00E948B9" w:rsidRPr="0090759C" w:rsidRDefault="00476B5A" w:rsidP="00646D17">
      <w:pPr>
        <w:pStyle w:val="a8"/>
        <w:jc w:val="center"/>
        <w:rPr>
          <w:rFonts w:ascii="楷体" w:eastAsia="楷体" w:hAnsi="楷体"/>
          <w:kern w:val="0"/>
        </w:rPr>
      </w:pPr>
      <w:r w:rsidRPr="0090759C">
        <w:rPr>
          <w:rFonts w:ascii="楷体" w:eastAsia="楷体" w:hAnsi="楷体" w:hint="eastAsia"/>
        </w:rPr>
        <w:t>参会回执</w:t>
      </w:r>
    </w:p>
    <w:p w14:paraId="5E2ED22F" w14:textId="22EF2892" w:rsidR="00E948B9" w:rsidRPr="0090759C" w:rsidRDefault="00646D17" w:rsidP="00646D17">
      <w:pPr>
        <w:pStyle w:val="p0"/>
        <w:spacing w:afterLines="100" w:after="240" w:line="400" w:lineRule="exact"/>
        <w:jc w:val="center"/>
        <w:rPr>
          <w:rFonts w:ascii="楷体" w:eastAsia="楷体" w:hAnsi="楷体"/>
          <w:b/>
          <w:sz w:val="32"/>
          <w:szCs w:val="32"/>
        </w:rPr>
      </w:pPr>
      <w:r w:rsidRPr="00646D17">
        <w:rPr>
          <w:rFonts w:ascii="楷体" w:eastAsia="楷体" w:hAnsi="楷体" w:hint="eastAsia"/>
          <w:b/>
          <w:sz w:val="32"/>
          <w:szCs w:val="32"/>
        </w:rPr>
        <w:t>人工智能赋能发电行业建设与实践论坛</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13"/>
        <w:gridCol w:w="1734"/>
        <w:gridCol w:w="2132"/>
        <w:gridCol w:w="3762"/>
        <w:gridCol w:w="1907"/>
        <w:gridCol w:w="2254"/>
        <w:gridCol w:w="1040"/>
        <w:gridCol w:w="1104"/>
      </w:tblGrid>
      <w:tr w:rsidR="00E948B9" w:rsidRPr="0090759C" w14:paraId="62367C9A" w14:textId="77777777" w:rsidTr="00A855C9">
        <w:trPr>
          <w:cantSplit/>
          <w:trHeight w:val="342"/>
          <w:jc w:val="center"/>
        </w:trPr>
        <w:tc>
          <w:tcPr>
            <w:tcW w:w="178" w:type="pct"/>
            <w:vMerge w:val="restart"/>
            <w:tcBorders>
              <w:top w:val="single" w:sz="4" w:space="0" w:color="auto"/>
              <w:left w:val="single" w:sz="4" w:space="0" w:color="auto"/>
              <w:bottom w:val="single" w:sz="4" w:space="0" w:color="auto"/>
              <w:right w:val="single" w:sz="4" w:space="0" w:color="auto"/>
            </w:tcBorders>
            <w:vAlign w:val="center"/>
          </w:tcPr>
          <w:p w14:paraId="454236B5" w14:textId="77777777" w:rsidR="00E948B9" w:rsidRPr="0090759C" w:rsidRDefault="00476B5A" w:rsidP="00CE5A65">
            <w:pPr>
              <w:pStyle w:val="p0"/>
              <w:spacing w:line="400" w:lineRule="exact"/>
              <w:rPr>
                <w:rFonts w:ascii="楷体" w:eastAsia="楷体" w:hAnsi="楷体"/>
                <w:sz w:val="32"/>
                <w:szCs w:val="32"/>
              </w:rPr>
            </w:pPr>
            <w:r w:rsidRPr="0090759C">
              <w:rPr>
                <w:rFonts w:ascii="楷体" w:eastAsia="楷体" w:hAnsi="楷体" w:hint="eastAsia"/>
                <w:sz w:val="32"/>
                <w:szCs w:val="32"/>
              </w:rPr>
              <w:t>序</w:t>
            </w:r>
          </w:p>
        </w:tc>
        <w:tc>
          <w:tcPr>
            <w:tcW w:w="600" w:type="pct"/>
            <w:vMerge w:val="restart"/>
            <w:tcBorders>
              <w:top w:val="single" w:sz="4" w:space="0" w:color="auto"/>
              <w:left w:val="single" w:sz="4" w:space="0" w:color="auto"/>
              <w:bottom w:val="single" w:sz="4" w:space="0" w:color="auto"/>
              <w:right w:val="single" w:sz="4" w:space="0" w:color="auto"/>
            </w:tcBorders>
            <w:vAlign w:val="center"/>
          </w:tcPr>
          <w:p w14:paraId="18398B3C" w14:textId="77777777" w:rsidR="00E948B9" w:rsidRPr="0090759C" w:rsidRDefault="00476B5A" w:rsidP="00CE5A65">
            <w:pPr>
              <w:pStyle w:val="p0"/>
              <w:spacing w:line="400" w:lineRule="exact"/>
              <w:rPr>
                <w:rFonts w:ascii="楷体" w:eastAsia="楷体" w:hAnsi="楷体"/>
                <w:sz w:val="32"/>
                <w:szCs w:val="32"/>
              </w:rPr>
            </w:pPr>
            <w:r w:rsidRPr="0090759C">
              <w:rPr>
                <w:rFonts w:ascii="楷体" w:eastAsia="楷体" w:hAnsi="楷体" w:hint="eastAsia"/>
                <w:sz w:val="32"/>
                <w:szCs w:val="32"/>
              </w:rPr>
              <w:t>姓名</w:t>
            </w:r>
          </w:p>
        </w:tc>
        <w:tc>
          <w:tcPr>
            <w:tcW w:w="738" w:type="pct"/>
            <w:vMerge w:val="restart"/>
            <w:tcBorders>
              <w:top w:val="single" w:sz="4" w:space="0" w:color="auto"/>
              <w:left w:val="single" w:sz="4" w:space="0" w:color="auto"/>
              <w:bottom w:val="single" w:sz="4" w:space="0" w:color="auto"/>
              <w:right w:val="single" w:sz="4" w:space="0" w:color="auto"/>
            </w:tcBorders>
            <w:vAlign w:val="center"/>
          </w:tcPr>
          <w:p w14:paraId="729F293A" w14:textId="77777777" w:rsidR="00E948B9" w:rsidRPr="0090759C" w:rsidRDefault="00476B5A" w:rsidP="00CE5A65">
            <w:pPr>
              <w:pStyle w:val="p0"/>
              <w:spacing w:line="400" w:lineRule="exact"/>
              <w:rPr>
                <w:rFonts w:ascii="楷体" w:eastAsia="楷体" w:hAnsi="楷体"/>
                <w:sz w:val="32"/>
                <w:szCs w:val="32"/>
              </w:rPr>
            </w:pPr>
            <w:r w:rsidRPr="0090759C">
              <w:rPr>
                <w:rFonts w:ascii="楷体" w:eastAsia="楷体" w:hAnsi="楷体" w:hint="eastAsia"/>
                <w:sz w:val="32"/>
                <w:szCs w:val="32"/>
              </w:rPr>
              <w:t>职称/职务</w:t>
            </w:r>
          </w:p>
        </w:tc>
        <w:tc>
          <w:tcPr>
            <w:tcW w:w="1302" w:type="pct"/>
            <w:vMerge w:val="restart"/>
            <w:tcBorders>
              <w:top w:val="single" w:sz="4" w:space="0" w:color="auto"/>
              <w:left w:val="single" w:sz="4" w:space="0" w:color="auto"/>
              <w:bottom w:val="single" w:sz="4" w:space="0" w:color="auto"/>
              <w:right w:val="single" w:sz="4" w:space="0" w:color="auto"/>
            </w:tcBorders>
            <w:vAlign w:val="center"/>
          </w:tcPr>
          <w:p w14:paraId="5EFD8B42" w14:textId="77777777" w:rsidR="00E948B9" w:rsidRPr="0090759C" w:rsidRDefault="00476B5A" w:rsidP="00CE5A65">
            <w:pPr>
              <w:pStyle w:val="p0"/>
              <w:spacing w:line="400" w:lineRule="exact"/>
              <w:rPr>
                <w:rFonts w:ascii="楷体" w:eastAsia="楷体" w:hAnsi="楷体"/>
                <w:sz w:val="32"/>
                <w:szCs w:val="32"/>
              </w:rPr>
            </w:pPr>
            <w:r w:rsidRPr="0090759C">
              <w:rPr>
                <w:rFonts w:ascii="楷体" w:eastAsia="楷体" w:hAnsi="楷体" w:hint="eastAsia"/>
                <w:sz w:val="32"/>
                <w:szCs w:val="32"/>
              </w:rPr>
              <w:t>工作单位</w:t>
            </w:r>
          </w:p>
        </w:tc>
        <w:tc>
          <w:tcPr>
            <w:tcW w:w="660" w:type="pct"/>
            <w:vMerge w:val="restart"/>
            <w:tcBorders>
              <w:top w:val="single" w:sz="4" w:space="0" w:color="auto"/>
              <w:left w:val="single" w:sz="4" w:space="0" w:color="auto"/>
              <w:bottom w:val="single" w:sz="4" w:space="0" w:color="auto"/>
              <w:right w:val="single" w:sz="4" w:space="0" w:color="auto"/>
            </w:tcBorders>
            <w:vAlign w:val="center"/>
          </w:tcPr>
          <w:p w14:paraId="3FD4401D" w14:textId="77777777" w:rsidR="00E948B9" w:rsidRPr="0090759C" w:rsidRDefault="00476B5A" w:rsidP="00CE5A65">
            <w:pPr>
              <w:pStyle w:val="p0"/>
              <w:spacing w:line="400" w:lineRule="exact"/>
              <w:rPr>
                <w:rFonts w:ascii="楷体" w:eastAsia="楷体" w:hAnsi="楷体"/>
                <w:sz w:val="32"/>
                <w:szCs w:val="32"/>
              </w:rPr>
            </w:pPr>
            <w:r w:rsidRPr="0090759C">
              <w:rPr>
                <w:rFonts w:ascii="楷体" w:eastAsia="楷体" w:hAnsi="楷体" w:hint="eastAsia"/>
                <w:sz w:val="32"/>
                <w:szCs w:val="32"/>
              </w:rPr>
              <w:t>手机</w:t>
            </w:r>
          </w:p>
        </w:tc>
        <w:tc>
          <w:tcPr>
            <w:tcW w:w="780" w:type="pct"/>
            <w:vMerge w:val="restart"/>
            <w:tcBorders>
              <w:top w:val="single" w:sz="4" w:space="0" w:color="auto"/>
              <w:left w:val="single" w:sz="4" w:space="0" w:color="auto"/>
              <w:right w:val="single" w:sz="4" w:space="0" w:color="auto"/>
            </w:tcBorders>
            <w:vAlign w:val="center"/>
          </w:tcPr>
          <w:p w14:paraId="4CAC69E8" w14:textId="77777777" w:rsidR="00E948B9" w:rsidRPr="0090759C" w:rsidRDefault="00476B5A" w:rsidP="00CE5A65">
            <w:pPr>
              <w:pStyle w:val="p0"/>
              <w:spacing w:line="400" w:lineRule="exact"/>
              <w:rPr>
                <w:rFonts w:ascii="楷体" w:eastAsia="楷体" w:hAnsi="楷体"/>
                <w:sz w:val="32"/>
                <w:szCs w:val="32"/>
              </w:rPr>
            </w:pPr>
            <w:r w:rsidRPr="0090759C">
              <w:rPr>
                <w:rFonts w:ascii="楷体" w:eastAsia="楷体" w:hAnsi="楷体" w:hint="eastAsia"/>
                <w:sz w:val="32"/>
                <w:szCs w:val="32"/>
              </w:rPr>
              <w:t>邮箱</w:t>
            </w:r>
          </w:p>
        </w:tc>
        <w:tc>
          <w:tcPr>
            <w:tcW w:w="743" w:type="pct"/>
            <w:gridSpan w:val="2"/>
            <w:tcBorders>
              <w:top w:val="single" w:sz="4" w:space="0" w:color="auto"/>
              <w:left w:val="single" w:sz="4" w:space="0" w:color="auto"/>
              <w:bottom w:val="single" w:sz="4" w:space="0" w:color="auto"/>
              <w:right w:val="single" w:sz="4" w:space="0" w:color="auto"/>
            </w:tcBorders>
            <w:vAlign w:val="center"/>
          </w:tcPr>
          <w:p w14:paraId="0D67CD2A" w14:textId="77777777" w:rsidR="00E948B9" w:rsidRPr="0090759C" w:rsidRDefault="00476B5A" w:rsidP="00CE5A65">
            <w:pPr>
              <w:pStyle w:val="p0"/>
              <w:spacing w:line="400" w:lineRule="exact"/>
              <w:ind w:firstLineChars="100" w:firstLine="320"/>
              <w:rPr>
                <w:rFonts w:ascii="楷体" w:eastAsia="楷体" w:hAnsi="楷体"/>
                <w:sz w:val="32"/>
                <w:szCs w:val="32"/>
              </w:rPr>
            </w:pPr>
            <w:r w:rsidRPr="0090759C">
              <w:rPr>
                <w:rFonts w:ascii="楷体" w:eastAsia="楷体" w:hAnsi="楷体" w:hint="eastAsia"/>
                <w:sz w:val="32"/>
                <w:szCs w:val="32"/>
              </w:rPr>
              <w:t>住房要求</w:t>
            </w:r>
          </w:p>
        </w:tc>
      </w:tr>
      <w:tr w:rsidR="00E948B9" w:rsidRPr="0090759C" w14:paraId="62B1565F" w14:textId="77777777" w:rsidTr="00A855C9">
        <w:trPr>
          <w:cantSplit/>
          <w:trHeight w:val="324"/>
          <w:jc w:val="center"/>
        </w:trPr>
        <w:tc>
          <w:tcPr>
            <w:tcW w:w="178" w:type="pct"/>
            <w:vMerge/>
            <w:tcBorders>
              <w:top w:val="single" w:sz="4" w:space="0" w:color="auto"/>
              <w:left w:val="single" w:sz="4" w:space="0" w:color="auto"/>
              <w:bottom w:val="single" w:sz="4" w:space="0" w:color="auto"/>
              <w:right w:val="single" w:sz="4" w:space="0" w:color="auto"/>
            </w:tcBorders>
            <w:vAlign w:val="center"/>
          </w:tcPr>
          <w:p w14:paraId="5F571090" w14:textId="77777777" w:rsidR="00E948B9" w:rsidRPr="0090759C" w:rsidRDefault="00E948B9" w:rsidP="00CE5A65">
            <w:pPr>
              <w:pStyle w:val="p0"/>
              <w:spacing w:line="400" w:lineRule="exact"/>
              <w:ind w:firstLineChars="200" w:firstLine="640"/>
              <w:rPr>
                <w:rFonts w:ascii="楷体" w:eastAsia="楷体" w:hAnsi="楷体"/>
                <w:sz w:val="32"/>
                <w:szCs w:val="32"/>
              </w:rPr>
            </w:pPr>
          </w:p>
        </w:tc>
        <w:tc>
          <w:tcPr>
            <w:tcW w:w="600" w:type="pct"/>
            <w:vMerge/>
            <w:tcBorders>
              <w:top w:val="single" w:sz="4" w:space="0" w:color="auto"/>
              <w:left w:val="single" w:sz="4" w:space="0" w:color="auto"/>
              <w:bottom w:val="single" w:sz="4" w:space="0" w:color="auto"/>
              <w:right w:val="single" w:sz="4" w:space="0" w:color="auto"/>
            </w:tcBorders>
            <w:vAlign w:val="center"/>
          </w:tcPr>
          <w:p w14:paraId="2A233E61" w14:textId="77777777" w:rsidR="00E948B9" w:rsidRPr="0090759C" w:rsidRDefault="00E948B9" w:rsidP="00CE5A65">
            <w:pPr>
              <w:pStyle w:val="p0"/>
              <w:spacing w:line="400" w:lineRule="exact"/>
              <w:ind w:firstLineChars="200" w:firstLine="640"/>
              <w:rPr>
                <w:rFonts w:ascii="楷体" w:eastAsia="楷体" w:hAnsi="楷体"/>
                <w:sz w:val="32"/>
                <w:szCs w:val="32"/>
              </w:rPr>
            </w:pPr>
          </w:p>
        </w:tc>
        <w:tc>
          <w:tcPr>
            <w:tcW w:w="738" w:type="pct"/>
            <w:vMerge/>
            <w:tcBorders>
              <w:top w:val="single" w:sz="4" w:space="0" w:color="auto"/>
              <w:left w:val="single" w:sz="4" w:space="0" w:color="auto"/>
              <w:bottom w:val="single" w:sz="4" w:space="0" w:color="auto"/>
              <w:right w:val="single" w:sz="4" w:space="0" w:color="auto"/>
            </w:tcBorders>
            <w:vAlign w:val="center"/>
          </w:tcPr>
          <w:p w14:paraId="251CCF74" w14:textId="77777777" w:rsidR="00E948B9" w:rsidRPr="0090759C" w:rsidRDefault="00E948B9" w:rsidP="00CE5A65">
            <w:pPr>
              <w:pStyle w:val="p0"/>
              <w:spacing w:line="400" w:lineRule="exact"/>
              <w:ind w:firstLineChars="200" w:firstLine="640"/>
              <w:rPr>
                <w:rFonts w:ascii="楷体" w:eastAsia="楷体" w:hAnsi="楷体"/>
                <w:sz w:val="32"/>
                <w:szCs w:val="32"/>
              </w:rPr>
            </w:pPr>
          </w:p>
        </w:tc>
        <w:tc>
          <w:tcPr>
            <w:tcW w:w="1302" w:type="pct"/>
            <w:vMerge/>
            <w:tcBorders>
              <w:top w:val="single" w:sz="4" w:space="0" w:color="auto"/>
              <w:left w:val="single" w:sz="4" w:space="0" w:color="auto"/>
              <w:bottom w:val="single" w:sz="4" w:space="0" w:color="auto"/>
              <w:right w:val="single" w:sz="4" w:space="0" w:color="auto"/>
            </w:tcBorders>
            <w:vAlign w:val="center"/>
          </w:tcPr>
          <w:p w14:paraId="5D4F622A" w14:textId="77777777" w:rsidR="00E948B9" w:rsidRPr="0090759C" w:rsidRDefault="00E948B9" w:rsidP="00CE5A65">
            <w:pPr>
              <w:pStyle w:val="p0"/>
              <w:spacing w:line="400" w:lineRule="exact"/>
              <w:ind w:firstLineChars="200" w:firstLine="640"/>
              <w:rPr>
                <w:rFonts w:ascii="楷体" w:eastAsia="楷体" w:hAnsi="楷体"/>
                <w:sz w:val="32"/>
                <w:szCs w:val="32"/>
              </w:rPr>
            </w:pPr>
          </w:p>
        </w:tc>
        <w:tc>
          <w:tcPr>
            <w:tcW w:w="660" w:type="pct"/>
            <w:vMerge/>
            <w:tcBorders>
              <w:top w:val="single" w:sz="4" w:space="0" w:color="auto"/>
              <w:left w:val="single" w:sz="4" w:space="0" w:color="auto"/>
              <w:bottom w:val="single" w:sz="4" w:space="0" w:color="auto"/>
              <w:right w:val="single" w:sz="4" w:space="0" w:color="auto"/>
            </w:tcBorders>
            <w:vAlign w:val="center"/>
          </w:tcPr>
          <w:p w14:paraId="4975DAF8" w14:textId="77777777" w:rsidR="00E948B9" w:rsidRPr="0090759C" w:rsidRDefault="00E948B9" w:rsidP="00CE5A65">
            <w:pPr>
              <w:pStyle w:val="p0"/>
              <w:spacing w:line="400" w:lineRule="exact"/>
              <w:ind w:firstLineChars="200" w:firstLine="640"/>
              <w:rPr>
                <w:rFonts w:ascii="楷体" w:eastAsia="楷体" w:hAnsi="楷体"/>
                <w:sz w:val="32"/>
                <w:szCs w:val="32"/>
              </w:rPr>
            </w:pPr>
          </w:p>
        </w:tc>
        <w:tc>
          <w:tcPr>
            <w:tcW w:w="780" w:type="pct"/>
            <w:vMerge/>
            <w:tcBorders>
              <w:left w:val="single" w:sz="4" w:space="0" w:color="auto"/>
              <w:bottom w:val="single" w:sz="4" w:space="0" w:color="auto"/>
              <w:right w:val="single" w:sz="4" w:space="0" w:color="auto"/>
            </w:tcBorders>
            <w:vAlign w:val="center"/>
          </w:tcPr>
          <w:p w14:paraId="495E43A5" w14:textId="77777777" w:rsidR="00E948B9" w:rsidRPr="0090759C" w:rsidRDefault="00E948B9" w:rsidP="00CE5A65">
            <w:pPr>
              <w:pStyle w:val="p0"/>
              <w:spacing w:line="400" w:lineRule="exact"/>
              <w:ind w:firstLineChars="200" w:firstLine="640"/>
              <w:rPr>
                <w:rFonts w:ascii="楷体" w:eastAsia="楷体" w:hAnsi="楷体"/>
                <w:sz w:val="32"/>
                <w:szCs w:val="32"/>
              </w:rPr>
            </w:pPr>
          </w:p>
        </w:tc>
        <w:tc>
          <w:tcPr>
            <w:tcW w:w="360" w:type="pct"/>
            <w:tcBorders>
              <w:top w:val="single" w:sz="4" w:space="0" w:color="auto"/>
              <w:left w:val="single" w:sz="4" w:space="0" w:color="auto"/>
              <w:bottom w:val="single" w:sz="4" w:space="0" w:color="auto"/>
              <w:right w:val="single" w:sz="4" w:space="0" w:color="auto"/>
            </w:tcBorders>
            <w:vAlign w:val="center"/>
          </w:tcPr>
          <w:p w14:paraId="4055EBD4" w14:textId="77777777" w:rsidR="00E948B9" w:rsidRPr="0090759C" w:rsidRDefault="00476B5A" w:rsidP="00CE5A65">
            <w:pPr>
              <w:pStyle w:val="p0"/>
              <w:spacing w:line="400" w:lineRule="exact"/>
              <w:ind w:firstLineChars="50" w:firstLine="160"/>
              <w:rPr>
                <w:rFonts w:ascii="楷体" w:eastAsia="楷体" w:hAnsi="楷体"/>
                <w:sz w:val="32"/>
                <w:szCs w:val="32"/>
              </w:rPr>
            </w:pPr>
            <w:r w:rsidRPr="0090759C">
              <w:rPr>
                <w:rFonts w:ascii="楷体" w:eastAsia="楷体" w:hAnsi="楷体" w:hint="eastAsia"/>
                <w:sz w:val="32"/>
                <w:szCs w:val="32"/>
              </w:rPr>
              <w:t>包</w:t>
            </w:r>
          </w:p>
        </w:tc>
        <w:tc>
          <w:tcPr>
            <w:tcW w:w="383" w:type="pct"/>
            <w:tcBorders>
              <w:top w:val="single" w:sz="4" w:space="0" w:color="auto"/>
              <w:left w:val="single" w:sz="4" w:space="0" w:color="auto"/>
              <w:bottom w:val="single" w:sz="4" w:space="0" w:color="auto"/>
              <w:right w:val="single" w:sz="4" w:space="0" w:color="auto"/>
            </w:tcBorders>
            <w:vAlign w:val="center"/>
          </w:tcPr>
          <w:p w14:paraId="3B450A85" w14:textId="77777777" w:rsidR="00E948B9" w:rsidRPr="0090759C" w:rsidRDefault="00476B5A" w:rsidP="00CE5A65">
            <w:pPr>
              <w:pStyle w:val="p0"/>
              <w:spacing w:line="400" w:lineRule="exact"/>
              <w:ind w:firstLineChars="50" w:firstLine="160"/>
              <w:rPr>
                <w:rFonts w:ascii="楷体" w:eastAsia="楷体" w:hAnsi="楷体"/>
                <w:sz w:val="32"/>
                <w:szCs w:val="32"/>
              </w:rPr>
            </w:pPr>
            <w:r w:rsidRPr="0090759C">
              <w:rPr>
                <w:rFonts w:ascii="楷体" w:eastAsia="楷体" w:hAnsi="楷体" w:hint="eastAsia"/>
                <w:sz w:val="32"/>
                <w:szCs w:val="32"/>
              </w:rPr>
              <w:t>合</w:t>
            </w:r>
          </w:p>
        </w:tc>
      </w:tr>
      <w:tr w:rsidR="00E948B9" w:rsidRPr="0090759C" w14:paraId="50D40CB3" w14:textId="77777777" w:rsidTr="00A855C9">
        <w:trPr>
          <w:cantSplit/>
          <w:trHeight w:val="990"/>
          <w:jc w:val="center"/>
        </w:trPr>
        <w:tc>
          <w:tcPr>
            <w:tcW w:w="178" w:type="pct"/>
            <w:tcBorders>
              <w:top w:val="single" w:sz="4" w:space="0" w:color="auto"/>
              <w:left w:val="single" w:sz="4" w:space="0" w:color="auto"/>
              <w:bottom w:val="single" w:sz="4" w:space="0" w:color="auto"/>
              <w:right w:val="single" w:sz="4" w:space="0" w:color="auto"/>
            </w:tcBorders>
            <w:vAlign w:val="center"/>
          </w:tcPr>
          <w:p w14:paraId="484B7458" w14:textId="77777777" w:rsidR="00E948B9" w:rsidRPr="0090759C" w:rsidRDefault="00476B5A" w:rsidP="00CE5A65">
            <w:pPr>
              <w:pStyle w:val="p0"/>
              <w:spacing w:line="400" w:lineRule="exact"/>
              <w:rPr>
                <w:rFonts w:ascii="楷体" w:eastAsia="楷体" w:hAnsi="楷体"/>
                <w:sz w:val="32"/>
                <w:szCs w:val="32"/>
              </w:rPr>
            </w:pPr>
            <w:r w:rsidRPr="0090759C">
              <w:rPr>
                <w:rFonts w:ascii="楷体" w:eastAsia="楷体" w:hAnsi="楷体"/>
                <w:sz w:val="32"/>
                <w:szCs w:val="32"/>
              </w:rPr>
              <w:t xml:space="preserve">  </w:t>
            </w:r>
          </w:p>
        </w:tc>
        <w:tc>
          <w:tcPr>
            <w:tcW w:w="600" w:type="pct"/>
            <w:tcBorders>
              <w:top w:val="single" w:sz="4" w:space="0" w:color="auto"/>
              <w:left w:val="single" w:sz="4" w:space="0" w:color="auto"/>
              <w:bottom w:val="single" w:sz="4" w:space="0" w:color="auto"/>
              <w:right w:val="single" w:sz="4" w:space="0" w:color="auto"/>
            </w:tcBorders>
            <w:vAlign w:val="center"/>
          </w:tcPr>
          <w:p w14:paraId="11BB3B26" w14:textId="77777777" w:rsidR="00E948B9" w:rsidRPr="0090759C" w:rsidRDefault="00E948B9" w:rsidP="00CE5A65">
            <w:pPr>
              <w:pStyle w:val="p0"/>
              <w:spacing w:line="400" w:lineRule="exact"/>
              <w:rPr>
                <w:rFonts w:ascii="楷体" w:eastAsia="楷体" w:hAnsi="楷体"/>
                <w:sz w:val="32"/>
                <w:szCs w:val="32"/>
              </w:rPr>
            </w:pPr>
          </w:p>
        </w:tc>
        <w:tc>
          <w:tcPr>
            <w:tcW w:w="738" w:type="pct"/>
            <w:tcBorders>
              <w:top w:val="single" w:sz="4" w:space="0" w:color="auto"/>
              <w:left w:val="single" w:sz="4" w:space="0" w:color="auto"/>
              <w:bottom w:val="single" w:sz="4" w:space="0" w:color="auto"/>
              <w:right w:val="single" w:sz="4" w:space="0" w:color="auto"/>
            </w:tcBorders>
            <w:vAlign w:val="center"/>
          </w:tcPr>
          <w:p w14:paraId="56D8D8DA" w14:textId="77777777" w:rsidR="00E948B9" w:rsidRPr="0090759C" w:rsidRDefault="00E948B9" w:rsidP="00CE5A65">
            <w:pPr>
              <w:pStyle w:val="p0"/>
              <w:spacing w:line="400" w:lineRule="exact"/>
              <w:ind w:firstLineChars="200" w:firstLine="640"/>
              <w:rPr>
                <w:rFonts w:ascii="楷体" w:eastAsia="楷体" w:hAnsi="楷体"/>
                <w:sz w:val="32"/>
                <w:szCs w:val="32"/>
              </w:rPr>
            </w:pPr>
          </w:p>
        </w:tc>
        <w:tc>
          <w:tcPr>
            <w:tcW w:w="1302" w:type="pct"/>
            <w:tcBorders>
              <w:top w:val="single" w:sz="4" w:space="0" w:color="auto"/>
              <w:left w:val="single" w:sz="4" w:space="0" w:color="auto"/>
              <w:bottom w:val="single" w:sz="4" w:space="0" w:color="auto"/>
              <w:right w:val="single" w:sz="4" w:space="0" w:color="auto"/>
            </w:tcBorders>
            <w:vAlign w:val="center"/>
          </w:tcPr>
          <w:p w14:paraId="5803F7F0" w14:textId="77777777" w:rsidR="00E948B9" w:rsidRPr="0090759C" w:rsidRDefault="00E948B9" w:rsidP="00CE5A65">
            <w:pPr>
              <w:pStyle w:val="p0"/>
              <w:spacing w:line="400" w:lineRule="exact"/>
              <w:ind w:firstLineChars="200" w:firstLine="640"/>
              <w:rPr>
                <w:rFonts w:ascii="楷体" w:eastAsia="楷体" w:hAnsi="楷体"/>
                <w:sz w:val="32"/>
                <w:szCs w:val="32"/>
              </w:rPr>
            </w:pPr>
          </w:p>
        </w:tc>
        <w:tc>
          <w:tcPr>
            <w:tcW w:w="660" w:type="pct"/>
            <w:tcBorders>
              <w:top w:val="single" w:sz="4" w:space="0" w:color="auto"/>
              <w:left w:val="single" w:sz="4" w:space="0" w:color="auto"/>
              <w:bottom w:val="single" w:sz="4" w:space="0" w:color="auto"/>
              <w:right w:val="single" w:sz="4" w:space="0" w:color="auto"/>
            </w:tcBorders>
            <w:vAlign w:val="center"/>
          </w:tcPr>
          <w:p w14:paraId="2B4B9CBD" w14:textId="77777777" w:rsidR="00E948B9" w:rsidRPr="0090759C" w:rsidRDefault="00E948B9" w:rsidP="00CE5A65">
            <w:pPr>
              <w:pStyle w:val="p0"/>
              <w:spacing w:line="400" w:lineRule="exact"/>
              <w:ind w:firstLineChars="200" w:firstLine="640"/>
              <w:rPr>
                <w:rFonts w:ascii="楷体" w:eastAsia="楷体" w:hAnsi="楷体"/>
                <w:sz w:val="32"/>
                <w:szCs w:val="32"/>
              </w:rPr>
            </w:pPr>
          </w:p>
        </w:tc>
        <w:tc>
          <w:tcPr>
            <w:tcW w:w="780" w:type="pct"/>
            <w:tcBorders>
              <w:top w:val="single" w:sz="4" w:space="0" w:color="auto"/>
              <w:left w:val="single" w:sz="4" w:space="0" w:color="auto"/>
              <w:bottom w:val="single" w:sz="4" w:space="0" w:color="auto"/>
              <w:right w:val="single" w:sz="4" w:space="0" w:color="auto"/>
            </w:tcBorders>
            <w:vAlign w:val="center"/>
          </w:tcPr>
          <w:p w14:paraId="0EC8BD61" w14:textId="77777777" w:rsidR="00E948B9" w:rsidRPr="0090759C" w:rsidRDefault="00E948B9" w:rsidP="00CE5A65">
            <w:pPr>
              <w:pStyle w:val="p0"/>
              <w:spacing w:line="400" w:lineRule="exact"/>
              <w:ind w:firstLineChars="200" w:firstLine="640"/>
              <w:rPr>
                <w:rFonts w:ascii="楷体" w:eastAsia="楷体" w:hAnsi="楷体"/>
                <w:sz w:val="32"/>
                <w:szCs w:val="32"/>
              </w:rPr>
            </w:pPr>
          </w:p>
        </w:tc>
        <w:tc>
          <w:tcPr>
            <w:tcW w:w="360" w:type="pct"/>
            <w:tcBorders>
              <w:top w:val="single" w:sz="4" w:space="0" w:color="auto"/>
              <w:left w:val="single" w:sz="4" w:space="0" w:color="auto"/>
              <w:bottom w:val="single" w:sz="4" w:space="0" w:color="auto"/>
              <w:right w:val="single" w:sz="4" w:space="0" w:color="auto"/>
            </w:tcBorders>
            <w:vAlign w:val="center"/>
          </w:tcPr>
          <w:p w14:paraId="4615E6FD" w14:textId="77777777" w:rsidR="00E948B9" w:rsidRPr="0090759C" w:rsidRDefault="00E948B9" w:rsidP="00CE5A65">
            <w:pPr>
              <w:pStyle w:val="p0"/>
              <w:spacing w:line="400" w:lineRule="exact"/>
              <w:ind w:firstLineChars="200" w:firstLine="640"/>
              <w:rPr>
                <w:rFonts w:ascii="楷体" w:eastAsia="楷体" w:hAnsi="楷体"/>
                <w:sz w:val="32"/>
                <w:szCs w:val="32"/>
              </w:rPr>
            </w:pPr>
          </w:p>
        </w:tc>
        <w:tc>
          <w:tcPr>
            <w:tcW w:w="383" w:type="pct"/>
            <w:tcBorders>
              <w:top w:val="single" w:sz="4" w:space="0" w:color="auto"/>
              <w:left w:val="single" w:sz="4" w:space="0" w:color="auto"/>
              <w:bottom w:val="single" w:sz="4" w:space="0" w:color="auto"/>
              <w:right w:val="single" w:sz="4" w:space="0" w:color="auto"/>
            </w:tcBorders>
            <w:vAlign w:val="center"/>
          </w:tcPr>
          <w:p w14:paraId="514B4CF4" w14:textId="77777777" w:rsidR="00E948B9" w:rsidRPr="0090759C" w:rsidRDefault="00E948B9" w:rsidP="00CE5A65">
            <w:pPr>
              <w:pStyle w:val="p0"/>
              <w:spacing w:line="400" w:lineRule="exact"/>
              <w:ind w:firstLineChars="200" w:firstLine="640"/>
              <w:rPr>
                <w:rFonts w:ascii="楷体" w:eastAsia="楷体" w:hAnsi="楷体"/>
                <w:sz w:val="32"/>
                <w:szCs w:val="32"/>
              </w:rPr>
            </w:pPr>
          </w:p>
        </w:tc>
      </w:tr>
      <w:tr w:rsidR="00E948B9" w:rsidRPr="0090759C" w14:paraId="33BD4A7E" w14:textId="77777777" w:rsidTr="00A855C9">
        <w:trPr>
          <w:cantSplit/>
          <w:trHeight w:val="932"/>
          <w:jc w:val="center"/>
        </w:trPr>
        <w:tc>
          <w:tcPr>
            <w:tcW w:w="178" w:type="pct"/>
            <w:tcBorders>
              <w:top w:val="single" w:sz="4" w:space="0" w:color="auto"/>
              <w:left w:val="single" w:sz="4" w:space="0" w:color="auto"/>
              <w:bottom w:val="single" w:sz="4" w:space="0" w:color="auto"/>
              <w:right w:val="single" w:sz="4" w:space="0" w:color="auto"/>
            </w:tcBorders>
            <w:vAlign w:val="center"/>
          </w:tcPr>
          <w:p w14:paraId="71F8039E" w14:textId="77777777" w:rsidR="00E948B9" w:rsidRPr="0090759C" w:rsidRDefault="00476B5A" w:rsidP="00CE5A65">
            <w:pPr>
              <w:pStyle w:val="p0"/>
              <w:spacing w:line="400" w:lineRule="exact"/>
              <w:rPr>
                <w:rFonts w:ascii="楷体" w:eastAsia="楷体" w:hAnsi="楷体"/>
                <w:sz w:val="32"/>
                <w:szCs w:val="32"/>
              </w:rPr>
            </w:pPr>
            <w:r w:rsidRPr="0090759C">
              <w:rPr>
                <w:rFonts w:ascii="楷体" w:eastAsia="楷体" w:hAnsi="楷体"/>
                <w:sz w:val="32"/>
                <w:szCs w:val="32"/>
              </w:rPr>
              <w:t xml:space="preserve">  </w:t>
            </w:r>
          </w:p>
        </w:tc>
        <w:tc>
          <w:tcPr>
            <w:tcW w:w="600" w:type="pct"/>
            <w:tcBorders>
              <w:top w:val="single" w:sz="4" w:space="0" w:color="auto"/>
              <w:left w:val="single" w:sz="4" w:space="0" w:color="auto"/>
              <w:bottom w:val="single" w:sz="4" w:space="0" w:color="auto"/>
              <w:right w:val="single" w:sz="4" w:space="0" w:color="auto"/>
            </w:tcBorders>
            <w:vAlign w:val="center"/>
          </w:tcPr>
          <w:p w14:paraId="52AFC75F" w14:textId="77777777" w:rsidR="00E948B9" w:rsidRPr="0090759C" w:rsidRDefault="00E948B9" w:rsidP="00CE5A65">
            <w:pPr>
              <w:pStyle w:val="p0"/>
              <w:spacing w:line="400" w:lineRule="exact"/>
              <w:ind w:firstLineChars="200" w:firstLine="640"/>
              <w:rPr>
                <w:rFonts w:ascii="楷体" w:eastAsia="楷体" w:hAnsi="楷体"/>
                <w:sz w:val="32"/>
                <w:szCs w:val="32"/>
              </w:rPr>
            </w:pPr>
          </w:p>
        </w:tc>
        <w:tc>
          <w:tcPr>
            <w:tcW w:w="738" w:type="pct"/>
            <w:tcBorders>
              <w:top w:val="single" w:sz="4" w:space="0" w:color="auto"/>
              <w:left w:val="single" w:sz="4" w:space="0" w:color="auto"/>
              <w:bottom w:val="single" w:sz="4" w:space="0" w:color="auto"/>
              <w:right w:val="single" w:sz="4" w:space="0" w:color="auto"/>
            </w:tcBorders>
            <w:vAlign w:val="center"/>
          </w:tcPr>
          <w:p w14:paraId="3C8074D5" w14:textId="77777777" w:rsidR="00E948B9" w:rsidRPr="0090759C" w:rsidRDefault="00E948B9" w:rsidP="00CE5A65">
            <w:pPr>
              <w:pStyle w:val="p0"/>
              <w:spacing w:line="400" w:lineRule="exact"/>
              <w:ind w:firstLineChars="200" w:firstLine="640"/>
              <w:rPr>
                <w:rFonts w:ascii="楷体" w:eastAsia="楷体" w:hAnsi="楷体"/>
                <w:sz w:val="32"/>
                <w:szCs w:val="32"/>
              </w:rPr>
            </w:pPr>
          </w:p>
        </w:tc>
        <w:tc>
          <w:tcPr>
            <w:tcW w:w="1302" w:type="pct"/>
            <w:tcBorders>
              <w:top w:val="single" w:sz="4" w:space="0" w:color="auto"/>
              <w:left w:val="single" w:sz="4" w:space="0" w:color="auto"/>
              <w:bottom w:val="single" w:sz="4" w:space="0" w:color="auto"/>
              <w:right w:val="single" w:sz="4" w:space="0" w:color="auto"/>
            </w:tcBorders>
            <w:vAlign w:val="center"/>
          </w:tcPr>
          <w:p w14:paraId="270EE9BF" w14:textId="77777777" w:rsidR="00E948B9" w:rsidRPr="0090759C" w:rsidRDefault="00E948B9" w:rsidP="00CE5A65">
            <w:pPr>
              <w:pStyle w:val="p0"/>
              <w:spacing w:line="400" w:lineRule="exact"/>
              <w:ind w:firstLineChars="200" w:firstLine="640"/>
              <w:rPr>
                <w:rFonts w:ascii="楷体" w:eastAsia="楷体" w:hAnsi="楷体"/>
                <w:sz w:val="32"/>
                <w:szCs w:val="32"/>
              </w:rPr>
            </w:pPr>
          </w:p>
        </w:tc>
        <w:tc>
          <w:tcPr>
            <w:tcW w:w="660" w:type="pct"/>
            <w:tcBorders>
              <w:top w:val="single" w:sz="4" w:space="0" w:color="auto"/>
              <w:left w:val="single" w:sz="4" w:space="0" w:color="auto"/>
              <w:bottom w:val="single" w:sz="4" w:space="0" w:color="auto"/>
              <w:right w:val="single" w:sz="4" w:space="0" w:color="auto"/>
            </w:tcBorders>
            <w:vAlign w:val="center"/>
          </w:tcPr>
          <w:p w14:paraId="0229FA1D" w14:textId="77777777" w:rsidR="00E948B9" w:rsidRPr="0090759C" w:rsidRDefault="00E948B9" w:rsidP="00CE5A65">
            <w:pPr>
              <w:pStyle w:val="p0"/>
              <w:spacing w:line="400" w:lineRule="exact"/>
              <w:ind w:firstLineChars="200" w:firstLine="640"/>
              <w:rPr>
                <w:rFonts w:ascii="楷体" w:eastAsia="楷体" w:hAnsi="楷体"/>
                <w:sz w:val="32"/>
                <w:szCs w:val="32"/>
              </w:rPr>
            </w:pPr>
          </w:p>
        </w:tc>
        <w:tc>
          <w:tcPr>
            <w:tcW w:w="780" w:type="pct"/>
            <w:tcBorders>
              <w:top w:val="single" w:sz="4" w:space="0" w:color="auto"/>
              <w:left w:val="single" w:sz="4" w:space="0" w:color="auto"/>
              <w:bottom w:val="single" w:sz="4" w:space="0" w:color="auto"/>
              <w:right w:val="single" w:sz="4" w:space="0" w:color="auto"/>
            </w:tcBorders>
            <w:vAlign w:val="center"/>
          </w:tcPr>
          <w:p w14:paraId="1F6CE714" w14:textId="77777777" w:rsidR="00E948B9" w:rsidRPr="0090759C" w:rsidRDefault="00E948B9" w:rsidP="00CE5A65">
            <w:pPr>
              <w:pStyle w:val="p0"/>
              <w:spacing w:line="400" w:lineRule="exact"/>
              <w:ind w:firstLineChars="200" w:firstLine="640"/>
              <w:rPr>
                <w:rFonts w:ascii="楷体" w:eastAsia="楷体" w:hAnsi="楷体"/>
                <w:sz w:val="32"/>
                <w:szCs w:val="32"/>
              </w:rPr>
            </w:pPr>
          </w:p>
        </w:tc>
        <w:tc>
          <w:tcPr>
            <w:tcW w:w="360" w:type="pct"/>
            <w:tcBorders>
              <w:top w:val="single" w:sz="4" w:space="0" w:color="auto"/>
              <w:left w:val="single" w:sz="4" w:space="0" w:color="auto"/>
              <w:bottom w:val="single" w:sz="4" w:space="0" w:color="auto"/>
              <w:right w:val="single" w:sz="4" w:space="0" w:color="auto"/>
            </w:tcBorders>
            <w:vAlign w:val="center"/>
          </w:tcPr>
          <w:p w14:paraId="2FE9BB1E" w14:textId="77777777" w:rsidR="00E948B9" w:rsidRPr="0090759C" w:rsidRDefault="00E948B9" w:rsidP="00CE5A65">
            <w:pPr>
              <w:pStyle w:val="p0"/>
              <w:spacing w:line="400" w:lineRule="exact"/>
              <w:ind w:firstLineChars="200" w:firstLine="640"/>
              <w:rPr>
                <w:rFonts w:ascii="楷体" w:eastAsia="楷体" w:hAnsi="楷体"/>
                <w:sz w:val="32"/>
                <w:szCs w:val="32"/>
              </w:rPr>
            </w:pPr>
          </w:p>
        </w:tc>
        <w:tc>
          <w:tcPr>
            <w:tcW w:w="383" w:type="pct"/>
            <w:tcBorders>
              <w:top w:val="single" w:sz="4" w:space="0" w:color="auto"/>
              <w:left w:val="single" w:sz="4" w:space="0" w:color="auto"/>
              <w:bottom w:val="single" w:sz="4" w:space="0" w:color="auto"/>
              <w:right w:val="single" w:sz="4" w:space="0" w:color="auto"/>
            </w:tcBorders>
            <w:vAlign w:val="center"/>
          </w:tcPr>
          <w:p w14:paraId="34BC3801" w14:textId="77777777" w:rsidR="00E948B9" w:rsidRPr="0090759C" w:rsidRDefault="00E948B9" w:rsidP="00CE5A65">
            <w:pPr>
              <w:pStyle w:val="p0"/>
              <w:spacing w:line="400" w:lineRule="exact"/>
              <w:ind w:firstLineChars="200" w:firstLine="640"/>
              <w:rPr>
                <w:rFonts w:ascii="楷体" w:eastAsia="楷体" w:hAnsi="楷体"/>
                <w:sz w:val="32"/>
                <w:szCs w:val="32"/>
              </w:rPr>
            </w:pPr>
          </w:p>
        </w:tc>
      </w:tr>
      <w:tr w:rsidR="00E948B9" w:rsidRPr="0090759C" w14:paraId="37379B60" w14:textId="77777777" w:rsidTr="00A855C9">
        <w:trPr>
          <w:cantSplit/>
          <w:trHeight w:val="902"/>
          <w:jc w:val="center"/>
        </w:trPr>
        <w:tc>
          <w:tcPr>
            <w:tcW w:w="178" w:type="pct"/>
            <w:tcBorders>
              <w:top w:val="single" w:sz="4" w:space="0" w:color="auto"/>
              <w:left w:val="single" w:sz="4" w:space="0" w:color="auto"/>
              <w:bottom w:val="single" w:sz="4" w:space="0" w:color="auto"/>
              <w:right w:val="single" w:sz="4" w:space="0" w:color="auto"/>
            </w:tcBorders>
            <w:vAlign w:val="center"/>
          </w:tcPr>
          <w:p w14:paraId="7FDF8C3A" w14:textId="77777777" w:rsidR="00E948B9" w:rsidRPr="0090759C" w:rsidRDefault="00476B5A" w:rsidP="00CE5A65">
            <w:pPr>
              <w:pStyle w:val="p0"/>
              <w:spacing w:line="400" w:lineRule="exact"/>
              <w:rPr>
                <w:rFonts w:ascii="楷体" w:eastAsia="楷体" w:hAnsi="楷体"/>
                <w:sz w:val="32"/>
                <w:szCs w:val="32"/>
              </w:rPr>
            </w:pPr>
            <w:r w:rsidRPr="0090759C">
              <w:rPr>
                <w:rFonts w:ascii="楷体" w:eastAsia="楷体" w:hAnsi="楷体"/>
                <w:sz w:val="32"/>
                <w:szCs w:val="32"/>
              </w:rPr>
              <w:t xml:space="preserve">  </w:t>
            </w:r>
          </w:p>
        </w:tc>
        <w:tc>
          <w:tcPr>
            <w:tcW w:w="600" w:type="pct"/>
            <w:tcBorders>
              <w:top w:val="single" w:sz="4" w:space="0" w:color="auto"/>
              <w:left w:val="single" w:sz="4" w:space="0" w:color="auto"/>
              <w:bottom w:val="single" w:sz="4" w:space="0" w:color="auto"/>
              <w:right w:val="single" w:sz="4" w:space="0" w:color="auto"/>
            </w:tcBorders>
            <w:vAlign w:val="center"/>
          </w:tcPr>
          <w:p w14:paraId="3E137FB6" w14:textId="77777777" w:rsidR="00E948B9" w:rsidRPr="0090759C" w:rsidRDefault="00E948B9" w:rsidP="00CE5A65">
            <w:pPr>
              <w:pStyle w:val="p0"/>
              <w:spacing w:line="400" w:lineRule="exact"/>
              <w:ind w:firstLineChars="200" w:firstLine="640"/>
              <w:rPr>
                <w:rFonts w:ascii="楷体" w:eastAsia="楷体" w:hAnsi="楷体"/>
                <w:sz w:val="32"/>
                <w:szCs w:val="32"/>
              </w:rPr>
            </w:pPr>
          </w:p>
        </w:tc>
        <w:tc>
          <w:tcPr>
            <w:tcW w:w="738" w:type="pct"/>
            <w:tcBorders>
              <w:top w:val="single" w:sz="4" w:space="0" w:color="auto"/>
              <w:left w:val="single" w:sz="4" w:space="0" w:color="auto"/>
              <w:bottom w:val="single" w:sz="4" w:space="0" w:color="auto"/>
              <w:right w:val="single" w:sz="4" w:space="0" w:color="auto"/>
            </w:tcBorders>
            <w:vAlign w:val="center"/>
          </w:tcPr>
          <w:p w14:paraId="0D173FAA" w14:textId="77777777" w:rsidR="00E948B9" w:rsidRPr="0090759C" w:rsidRDefault="00E948B9" w:rsidP="00CE5A65">
            <w:pPr>
              <w:pStyle w:val="p0"/>
              <w:spacing w:line="400" w:lineRule="exact"/>
              <w:ind w:firstLineChars="200" w:firstLine="640"/>
              <w:rPr>
                <w:rFonts w:ascii="楷体" w:eastAsia="楷体" w:hAnsi="楷体"/>
                <w:sz w:val="32"/>
                <w:szCs w:val="32"/>
              </w:rPr>
            </w:pPr>
          </w:p>
        </w:tc>
        <w:tc>
          <w:tcPr>
            <w:tcW w:w="1302" w:type="pct"/>
            <w:tcBorders>
              <w:top w:val="single" w:sz="4" w:space="0" w:color="auto"/>
              <w:left w:val="single" w:sz="4" w:space="0" w:color="auto"/>
              <w:bottom w:val="single" w:sz="4" w:space="0" w:color="auto"/>
              <w:right w:val="single" w:sz="4" w:space="0" w:color="auto"/>
            </w:tcBorders>
            <w:vAlign w:val="center"/>
          </w:tcPr>
          <w:p w14:paraId="4FF2085E" w14:textId="77777777" w:rsidR="00E948B9" w:rsidRPr="0090759C" w:rsidRDefault="00E948B9" w:rsidP="00CE5A65">
            <w:pPr>
              <w:pStyle w:val="p0"/>
              <w:spacing w:line="400" w:lineRule="exact"/>
              <w:ind w:firstLineChars="200" w:firstLine="640"/>
              <w:rPr>
                <w:rFonts w:ascii="楷体" w:eastAsia="楷体" w:hAnsi="楷体"/>
                <w:sz w:val="32"/>
                <w:szCs w:val="32"/>
              </w:rPr>
            </w:pPr>
          </w:p>
        </w:tc>
        <w:tc>
          <w:tcPr>
            <w:tcW w:w="660" w:type="pct"/>
            <w:tcBorders>
              <w:top w:val="single" w:sz="4" w:space="0" w:color="auto"/>
              <w:left w:val="single" w:sz="4" w:space="0" w:color="auto"/>
              <w:bottom w:val="single" w:sz="4" w:space="0" w:color="auto"/>
              <w:right w:val="single" w:sz="4" w:space="0" w:color="auto"/>
            </w:tcBorders>
            <w:vAlign w:val="center"/>
          </w:tcPr>
          <w:p w14:paraId="1337CD0D" w14:textId="77777777" w:rsidR="00E948B9" w:rsidRPr="0090759C" w:rsidRDefault="00E948B9" w:rsidP="00CE5A65">
            <w:pPr>
              <w:pStyle w:val="p0"/>
              <w:spacing w:line="400" w:lineRule="exact"/>
              <w:ind w:firstLineChars="200" w:firstLine="640"/>
              <w:rPr>
                <w:rFonts w:ascii="楷体" w:eastAsia="楷体" w:hAnsi="楷体"/>
                <w:sz w:val="32"/>
                <w:szCs w:val="32"/>
              </w:rPr>
            </w:pPr>
          </w:p>
        </w:tc>
        <w:tc>
          <w:tcPr>
            <w:tcW w:w="780" w:type="pct"/>
            <w:tcBorders>
              <w:top w:val="single" w:sz="4" w:space="0" w:color="auto"/>
              <w:left w:val="single" w:sz="4" w:space="0" w:color="auto"/>
              <w:bottom w:val="single" w:sz="4" w:space="0" w:color="auto"/>
              <w:right w:val="single" w:sz="4" w:space="0" w:color="auto"/>
            </w:tcBorders>
            <w:vAlign w:val="center"/>
          </w:tcPr>
          <w:p w14:paraId="5EC22976" w14:textId="77777777" w:rsidR="00E948B9" w:rsidRPr="0090759C" w:rsidRDefault="00E948B9" w:rsidP="00CE5A65">
            <w:pPr>
              <w:pStyle w:val="p0"/>
              <w:spacing w:line="400" w:lineRule="exact"/>
              <w:ind w:firstLineChars="200" w:firstLine="640"/>
              <w:rPr>
                <w:rFonts w:ascii="楷体" w:eastAsia="楷体" w:hAnsi="楷体"/>
                <w:sz w:val="32"/>
                <w:szCs w:val="32"/>
              </w:rPr>
            </w:pPr>
          </w:p>
        </w:tc>
        <w:tc>
          <w:tcPr>
            <w:tcW w:w="360" w:type="pct"/>
            <w:tcBorders>
              <w:top w:val="single" w:sz="4" w:space="0" w:color="auto"/>
              <w:left w:val="single" w:sz="4" w:space="0" w:color="auto"/>
              <w:bottom w:val="single" w:sz="4" w:space="0" w:color="auto"/>
              <w:right w:val="single" w:sz="4" w:space="0" w:color="auto"/>
            </w:tcBorders>
            <w:vAlign w:val="center"/>
          </w:tcPr>
          <w:p w14:paraId="59BD877B" w14:textId="77777777" w:rsidR="00E948B9" w:rsidRPr="0090759C" w:rsidRDefault="00E948B9" w:rsidP="00CE5A65">
            <w:pPr>
              <w:pStyle w:val="p0"/>
              <w:spacing w:line="400" w:lineRule="exact"/>
              <w:ind w:firstLineChars="200" w:firstLine="640"/>
              <w:rPr>
                <w:rFonts w:ascii="楷体" w:eastAsia="楷体" w:hAnsi="楷体"/>
                <w:sz w:val="32"/>
                <w:szCs w:val="32"/>
              </w:rPr>
            </w:pPr>
          </w:p>
        </w:tc>
        <w:tc>
          <w:tcPr>
            <w:tcW w:w="383" w:type="pct"/>
            <w:tcBorders>
              <w:top w:val="single" w:sz="4" w:space="0" w:color="auto"/>
              <w:left w:val="single" w:sz="4" w:space="0" w:color="auto"/>
              <w:bottom w:val="single" w:sz="4" w:space="0" w:color="auto"/>
              <w:right w:val="single" w:sz="4" w:space="0" w:color="auto"/>
            </w:tcBorders>
            <w:vAlign w:val="center"/>
          </w:tcPr>
          <w:p w14:paraId="57035DF0" w14:textId="77777777" w:rsidR="00E948B9" w:rsidRPr="0090759C" w:rsidRDefault="00E948B9" w:rsidP="00CE5A65">
            <w:pPr>
              <w:pStyle w:val="p0"/>
              <w:spacing w:line="400" w:lineRule="exact"/>
              <w:ind w:firstLineChars="200" w:firstLine="640"/>
              <w:rPr>
                <w:rFonts w:ascii="楷体" w:eastAsia="楷体" w:hAnsi="楷体"/>
                <w:sz w:val="32"/>
                <w:szCs w:val="32"/>
              </w:rPr>
            </w:pPr>
          </w:p>
        </w:tc>
      </w:tr>
      <w:tr w:rsidR="00E948B9" w:rsidRPr="0090759C" w14:paraId="5E1B3A03" w14:textId="77777777" w:rsidTr="00A855C9">
        <w:trPr>
          <w:cantSplit/>
          <w:trHeight w:val="902"/>
          <w:jc w:val="center"/>
        </w:trPr>
        <w:tc>
          <w:tcPr>
            <w:tcW w:w="178" w:type="pct"/>
            <w:tcBorders>
              <w:top w:val="single" w:sz="4" w:space="0" w:color="auto"/>
              <w:left w:val="single" w:sz="4" w:space="0" w:color="auto"/>
              <w:bottom w:val="single" w:sz="4" w:space="0" w:color="auto"/>
              <w:right w:val="single" w:sz="4" w:space="0" w:color="auto"/>
            </w:tcBorders>
            <w:vAlign w:val="center"/>
          </w:tcPr>
          <w:p w14:paraId="6B508DE2" w14:textId="77777777" w:rsidR="00E948B9" w:rsidRPr="0090759C" w:rsidRDefault="00476B5A" w:rsidP="00CE5A65">
            <w:pPr>
              <w:pStyle w:val="p0"/>
              <w:spacing w:line="400" w:lineRule="exact"/>
              <w:rPr>
                <w:rFonts w:ascii="楷体" w:eastAsia="楷体" w:hAnsi="楷体"/>
                <w:sz w:val="32"/>
                <w:szCs w:val="32"/>
              </w:rPr>
            </w:pPr>
            <w:r w:rsidRPr="0090759C">
              <w:rPr>
                <w:rFonts w:ascii="楷体" w:eastAsia="楷体" w:hAnsi="楷体"/>
                <w:sz w:val="32"/>
                <w:szCs w:val="32"/>
              </w:rPr>
              <w:t xml:space="preserve">  </w:t>
            </w:r>
          </w:p>
        </w:tc>
        <w:tc>
          <w:tcPr>
            <w:tcW w:w="600" w:type="pct"/>
            <w:tcBorders>
              <w:top w:val="single" w:sz="4" w:space="0" w:color="auto"/>
              <w:left w:val="single" w:sz="4" w:space="0" w:color="auto"/>
              <w:bottom w:val="single" w:sz="4" w:space="0" w:color="auto"/>
              <w:right w:val="single" w:sz="4" w:space="0" w:color="auto"/>
            </w:tcBorders>
            <w:vAlign w:val="center"/>
          </w:tcPr>
          <w:p w14:paraId="0C601968" w14:textId="77777777" w:rsidR="00E948B9" w:rsidRPr="0090759C" w:rsidRDefault="00E948B9" w:rsidP="00CE5A65">
            <w:pPr>
              <w:pStyle w:val="p0"/>
              <w:spacing w:line="400" w:lineRule="exact"/>
              <w:ind w:firstLineChars="200" w:firstLine="640"/>
              <w:rPr>
                <w:rFonts w:ascii="楷体" w:eastAsia="楷体" w:hAnsi="楷体"/>
                <w:sz w:val="32"/>
                <w:szCs w:val="32"/>
              </w:rPr>
            </w:pPr>
          </w:p>
        </w:tc>
        <w:tc>
          <w:tcPr>
            <w:tcW w:w="738" w:type="pct"/>
            <w:tcBorders>
              <w:top w:val="single" w:sz="4" w:space="0" w:color="auto"/>
              <w:left w:val="single" w:sz="4" w:space="0" w:color="auto"/>
              <w:bottom w:val="single" w:sz="4" w:space="0" w:color="auto"/>
              <w:right w:val="single" w:sz="4" w:space="0" w:color="auto"/>
            </w:tcBorders>
            <w:vAlign w:val="center"/>
          </w:tcPr>
          <w:p w14:paraId="5DBB5976" w14:textId="77777777" w:rsidR="00E948B9" w:rsidRPr="0090759C" w:rsidRDefault="00E948B9" w:rsidP="00CE5A65">
            <w:pPr>
              <w:pStyle w:val="p0"/>
              <w:spacing w:line="400" w:lineRule="exact"/>
              <w:ind w:firstLineChars="200" w:firstLine="640"/>
              <w:rPr>
                <w:rFonts w:ascii="楷体" w:eastAsia="楷体" w:hAnsi="楷体"/>
                <w:sz w:val="32"/>
                <w:szCs w:val="32"/>
              </w:rPr>
            </w:pPr>
          </w:p>
        </w:tc>
        <w:tc>
          <w:tcPr>
            <w:tcW w:w="1302" w:type="pct"/>
            <w:tcBorders>
              <w:top w:val="single" w:sz="4" w:space="0" w:color="auto"/>
              <w:left w:val="single" w:sz="4" w:space="0" w:color="auto"/>
              <w:bottom w:val="single" w:sz="4" w:space="0" w:color="auto"/>
              <w:right w:val="single" w:sz="4" w:space="0" w:color="auto"/>
            </w:tcBorders>
            <w:vAlign w:val="center"/>
          </w:tcPr>
          <w:p w14:paraId="7763E3EC" w14:textId="77777777" w:rsidR="00E948B9" w:rsidRPr="0090759C" w:rsidRDefault="00E948B9" w:rsidP="00CE5A65">
            <w:pPr>
              <w:pStyle w:val="p0"/>
              <w:spacing w:line="400" w:lineRule="exact"/>
              <w:ind w:firstLineChars="200" w:firstLine="640"/>
              <w:rPr>
                <w:rFonts w:ascii="楷体" w:eastAsia="楷体" w:hAnsi="楷体"/>
                <w:sz w:val="32"/>
                <w:szCs w:val="32"/>
              </w:rPr>
            </w:pPr>
          </w:p>
        </w:tc>
        <w:tc>
          <w:tcPr>
            <w:tcW w:w="660" w:type="pct"/>
            <w:tcBorders>
              <w:top w:val="single" w:sz="4" w:space="0" w:color="auto"/>
              <w:left w:val="single" w:sz="4" w:space="0" w:color="auto"/>
              <w:bottom w:val="single" w:sz="4" w:space="0" w:color="auto"/>
              <w:right w:val="single" w:sz="4" w:space="0" w:color="auto"/>
            </w:tcBorders>
            <w:vAlign w:val="center"/>
          </w:tcPr>
          <w:p w14:paraId="4E2BCFB1" w14:textId="77777777" w:rsidR="00E948B9" w:rsidRPr="0090759C" w:rsidRDefault="00E948B9" w:rsidP="00CE5A65">
            <w:pPr>
              <w:pStyle w:val="p0"/>
              <w:spacing w:line="400" w:lineRule="exact"/>
              <w:ind w:firstLineChars="200" w:firstLine="640"/>
              <w:rPr>
                <w:rFonts w:ascii="楷体" w:eastAsia="楷体" w:hAnsi="楷体"/>
                <w:sz w:val="32"/>
                <w:szCs w:val="32"/>
              </w:rPr>
            </w:pPr>
          </w:p>
        </w:tc>
        <w:tc>
          <w:tcPr>
            <w:tcW w:w="780" w:type="pct"/>
            <w:tcBorders>
              <w:top w:val="single" w:sz="4" w:space="0" w:color="auto"/>
              <w:left w:val="single" w:sz="4" w:space="0" w:color="auto"/>
              <w:bottom w:val="single" w:sz="4" w:space="0" w:color="auto"/>
              <w:right w:val="single" w:sz="4" w:space="0" w:color="auto"/>
            </w:tcBorders>
            <w:vAlign w:val="center"/>
          </w:tcPr>
          <w:p w14:paraId="01CB95FE" w14:textId="77777777" w:rsidR="00E948B9" w:rsidRPr="0090759C" w:rsidRDefault="00E948B9" w:rsidP="00CE5A65">
            <w:pPr>
              <w:pStyle w:val="p0"/>
              <w:spacing w:line="400" w:lineRule="exact"/>
              <w:ind w:firstLineChars="200" w:firstLine="640"/>
              <w:rPr>
                <w:rFonts w:ascii="楷体" w:eastAsia="楷体" w:hAnsi="楷体"/>
                <w:sz w:val="32"/>
                <w:szCs w:val="32"/>
              </w:rPr>
            </w:pPr>
          </w:p>
        </w:tc>
        <w:tc>
          <w:tcPr>
            <w:tcW w:w="360" w:type="pct"/>
            <w:tcBorders>
              <w:top w:val="single" w:sz="4" w:space="0" w:color="auto"/>
              <w:left w:val="single" w:sz="4" w:space="0" w:color="auto"/>
              <w:bottom w:val="single" w:sz="4" w:space="0" w:color="auto"/>
              <w:right w:val="single" w:sz="4" w:space="0" w:color="auto"/>
            </w:tcBorders>
            <w:vAlign w:val="center"/>
          </w:tcPr>
          <w:p w14:paraId="7A45D8D5" w14:textId="77777777" w:rsidR="00E948B9" w:rsidRPr="0090759C" w:rsidRDefault="00E948B9" w:rsidP="00CE5A65">
            <w:pPr>
              <w:pStyle w:val="p0"/>
              <w:spacing w:line="400" w:lineRule="exact"/>
              <w:ind w:firstLineChars="200" w:firstLine="640"/>
              <w:rPr>
                <w:rFonts w:ascii="楷体" w:eastAsia="楷体" w:hAnsi="楷体"/>
                <w:sz w:val="32"/>
                <w:szCs w:val="32"/>
              </w:rPr>
            </w:pPr>
          </w:p>
        </w:tc>
        <w:tc>
          <w:tcPr>
            <w:tcW w:w="383" w:type="pct"/>
            <w:tcBorders>
              <w:top w:val="single" w:sz="4" w:space="0" w:color="auto"/>
              <w:left w:val="single" w:sz="4" w:space="0" w:color="auto"/>
              <w:bottom w:val="single" w:sz="4" w:space="0" w:color="auto"/>
              <w:right w:val="single" w:sz="4" w:space="0" w:color="auto"/>
            </w:tcBorders>
            <w:vAlign w:val="center"/>
          </w:tcPr>
          <w:p w14:paraId="649C5FFC" w14:textId="77777777" w:rsidR="00E948B9" w:rsidRPr="0090759C" w:rsidRDefault="00E948B9" w:rsidP="00CE5A65">
            <w:pPr>
              <w:pStyle w:val="p0"/>
              <w:spacing w:line="400" w:lineRule="exact"/>
              <w:ind w:firstLineChars="200" w:firstLine="640"/>
              <w:rPr>
                <w:rFonts w:ascii="楷体" w:eastAsia="楷体" w:hAnsi="楷体"/>
                <w:sz w:val="32"/>
                <w:szCs w:val="32"/>
              </w:rPr>
            </w:pPr>
          </w:p>
        </w:tc>
      </w:tr>
    </w:tbl>
    <w:p w14:paraId="558D5B68" w14:textId="77777777" w:rsidR="00E948B9" w:rsidRPr="0090759C" w:rsidRDefault="00476B5A" w:rsidP="00CE5A65">
      <w:pPr>
        <w:pStyle w:val="p0"/>
        <w:wordWrap w:val="0"/>
        <w:spacing w:line="400" w:lineRule="exact"/>
        <w:rPr>
          <w:rFonts w:ascii="楷体" w:eastAsia="楷体" w:hAnsi="楷体"/>
          <w:sz w:val="32"/>
          <w:szCs w:val="32"/>
        </w:rPr>
      </w:pPr>
      <w:r w:rsidRPr="0090759C">
        <w:rPr>
          <w:rFonts w:ascii="楷体" w:eastAsia="楷体" w:hAnsi="楷体" w:hint="eastAsia"/>
          <w:sz w:val="32"/>
          <w:szCs w:val="32"/>
        </w:rPr>
        <w:t xml:space="preserve">单位公章     </w:t>
      </w:r>
    </w:p>
    <w:p w14:paraId="02B0F294" w14:textId="77777777" w:rsidR="00646D17" w:rsidRDefault="00646D17" w:rsidP="00CE5A65">
      <w:pPr>
        <w:rPr>
          <w:rFonts w:ascii="楷体" w:eastAsia="楷体" w:hAnsi="楷体" w:cs="Times New Roman"/>
          <w:kern w:val="0"/>
          <w:sz w:val="32"/>
          <w:szCs w:val="32"/>
        </w:rPr>
      </w:pPr>
    </w:p>
    <w:p w14:paraId="2AF88836" w14:textId="77777777" w:rsidR="00E948B9" w:rsidRPr="0090759C" w:rsidRDefault="00476B5A" w:rsidP="00CE5A65">
      <w:pPr>
        <w:rPr>
          <w:rFonts w:ascii="楷体" w:eastAsia="楷体" w:hAnsi="楷体" w:cs="Times New Roman"/>
          <w:kern w:val="0"/>
          <w:sz w:val="32"/>
          <w:szCs w:val="32"/>
        </w:rPr>
      </w:pPr>
      <w:r w:rsidRPr="0090759C">
        <w:rPr>
          <w:rFonts w:ascii="楷体" w:eastAsia="楷体" w:hAnsi="楷体" w:cs="Times New Roman" w:hint="eastAsia"/>
          <w:kern w:val="0"/>
          <w:sz w:val="32"/>
          <w:szCs w:val="32"/>
        </w:rPr>
        <w:t>备注：</w:t>
      </w:r>
    </w:p>
    <w:p w14:paraId="1B8E5AE2" w14:textId="77777777" w:rsidR="00E948B9" w:rsidRPr="0090759C" w:rsidRDefault="00476B5A" w:rsidP="00CE5A65">
      <w:pPr>
        <w:ind w:firstLineChars="200" w:firstLine="640"/>
        <w:rPr>
          <w:rFonts w:ascii="楷体" w:eastAsia="楷体" w:hAnsi="楷体" w:cs="Times New Roman"/>
          <w:kern w:val="0"/>
          <w:sz w:val="32"/>
          <w:szCs w:val="32"/>
        </w:rPr>
      </w:pPr>
      <w:r w:rsidRPr="0090759C">
        <w:rPr>
          <w:rFonts w:ascii="楷体" w:eastAsia="楷体" w:hAnsi="楷体" w:cs="Times New Roman" w:hint="eastAsia"/>
          <w:kern w:val="0"/>
          <w:sz w:val="32"/>
          <w:szCs w:val="32"/>
        </w:rPr>
        <w:t>1、此表复印有效；请务必将各项内容填写完整并加盖单位公章。</w:t>
      </w:r>
    </w:p>
    <w:p w14:paraId="3F414CB8" w14:textId="77777777" w:rsidR="00E948B9" w:rsidRPr="0090759C" w:rsidRDefault="00476B5A" w:rsidP="00CE5A65">
      <w:pPr>
        <w:ind w:firstLineChars="200" w:firstLine="640"/>
        <w:rPr>
          <w:rFonts w:ascii="楷体" w:eastAsia="楷体" w:hAnsi="楷体" w:cs="宋体"/>
          <w:kern w:val="0"/>
          <w:sz w:val="30"/>
          <w:szCs w:val="30"/>
        </w:rPr>
      </w:pPr>
      <w:r w:rsidRPr="0090759C">
        <w:rPr>
          <w:rFonts w:ascii="楷体" w:eastAsia="楷体" w:hAnsi="楷体" w:cs="Times New Roman" w:hint="eastAsia"/>
          <w:kern w:val="0"/>
          <w:sz w:val="32"/>
          <w:szCs w:val="32"/>
        </w:rPr>
        <w:t>2、回执表扫描发至邮箱dlkjw@188.com。</w:t>
      </w:r>
    </w:p>
    <w:p w14:paraId="0BF156BE" w14:textId="6601BF57" w:rsidR="00E948B9" w:rsidRPr="0090759C" w:rsidRDefault="00E948B9" w:rsidP="00CE5A65">
      <w:pPr>
        <w:pStyle w:val="a8"/>
        <w:spacing w:line="240" w:lineRule="auto"/>
        <w:jc w:val="both"/>
        <w:rPr>
          <w:rFonts w:ascii="楷体" w:eastAsia="楷体" w:hAnsi="楷体"/>
          <w:b w:val="0"/>
          <w:kern w:val="0"/>
        </w:rPr>
      </w:pPr>
    </w:p>
    <w:p w14:paraId="5DF5018A" w14:textId="77777777" w:rsidR="00ED484D" w:rsidRPr="0090759C" w:rsidRDefault="00ED484D" w:rsidP="00CE5A65">
      <w:pPr>
        <w:spacing w:line="400" w:lineRule="exact"/>
        <w:ind w:firstLineChars="200" w:firstLine="640"/>
        <w:rPr>
          <w:rFonts w:ascii="楷体" w:eastAsia="楷体" w:hAnsi="楷体"/>
          <w:kern w:val="0"/>
          <w:sz w:val="32"/>
          <w:szCs w:val="32"/>
        </w:rPr>
      </w:pPr>
    </w:p>
    <w:p w14:paraId="26533A8D" w14:textId="77777777" w:rsidR="00FC4A36" w:rsidRPr="0090759C" w:rsidRDefault="00FC4A36" w:rsidP="00CE5A65">
      <w:pPr>
        <w:spacing w:line="400" w:lineRule="exact"/>
        <w:ind w:firstLineChars="200" w:firstLine="640"/>
        <w:rPr>
          <w:rFonts w:ascii="楷体" w:eastAsia="楷体" w:hAnsi="楷体"/>
          <w:kern w:val="0"/>
          <w:sz w:val="32"/>
          <w:szCs w:val="32"/>
        </w:rPr>
      </w:pPr>
    </w:p>
    <w:p w14:paraId="529A037B" w14:textId="77777777" w:rsidR="00FC4A36" w:rsidRPr="0090759C" w:rsidRDefault="00FC4A36" w:rsidP="00646D17">
      <w:pPr>
        <w:pStyle w:val="p0"/>
        <w:spacing w:afterLines="50" w:after="120" w:line="400" w:lineRule="exact"/>
        <w:jc w:val="center"/>
        <w:rPr>
          <w:rFonts w:ascii="楷体" w:eastAsia="楷体" w:hAnsi="楷体"/>
          <w:b/>
          <w:bCs/>
          <w:color w:val="000000"/>
          <w:sz w:val="32"/>
          <w:szCs w:val="32"/>
        </w:rPr>
      </w:pPr>
      <w:r w:rsidRPr="0090759C">
        <w:rPr>
          <w:rFonts w:ascii="楷体" w:eastAsia="楷体" w:hAnsi="楷体" w:hint="eastAsia"/>
          <w:b/>
          <w:bCs/>
          <w:color w:val="000000"/>
          <w:sz w:val="32"/>
          <w:szCs w:val="32"/>
        </w:rPr>
        <w:t>疑难问题及需求</w:t>
      </w:r>
    </w:p>
    <w:p w14:paraId="79847446" w14:textId="6901BCB2" w:rsidR="00FC4A36" w:rsidRPr="0090759C" w:rsidRDefault="00646D17" w:rsidP="00646D17">
      <w:pPr>
        <w:pStyle w:val="p0"/>
        <w:spacing w:afterLines="100" w:after="240" w:line="400" w:lineRule="exact"/>
        <w:jc w:val="center"/>
        <w:rPr>
          <w:rFonts w:ascii="楷体" w:eastAsia="楷体" w:hAnsi="楷体"/>
          <w:bCs/>
          <w:color w:val="000000"/>
          <w:sz w:val="36"/>
          <w:szCs w:val="36"/>
        </w:rPr>
      </w:pPr>
      <w:r w:rsidRPr="00646D17">
        <w:rPr>
          <w:rFonts w:ascii="楷体" w:eastAsia="楷体" w:hAnsi="楷体" w:hint="eastAsia"/>
          <w:b/>
          <w:sz w:val="32"/>
          <w:szCs w:val="32"/>
        </w:rPr>
        <w:t>人工智能赋能发电行业建设与实践论坛</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09"/>
        <w:gridCol w:w="9325"/>
        <w:gridCol w:w="3612"/>
      </w:tblGrid>
      <w:tr w:rsidR="00FC4A36" w:rsidRPr="0090759C" w14:paraId="75E4A832" w14:textId="77777777" w:rsidTr="00640BD8">
        <w:tc>
          <w:tcPr>
            <w:tcW w:w="1526" w:type="dxa"/>
            <w:vAlign w:val="center"/>
          </w:tcPr>
          <w:p w14:paraId="696DA587" w14:textId="77777777" w:rsidR="00FC4A36" w:rsidRPr="0090759C" w:rsidRDefault="00FC4A36" w:rsidP="00CE5A65">
            <w:pPr>
              <w:spacing w:afterLines="100" w:after="240" w:line="400" w:lineRule="exact"/>
              <w:rPr>
                <w:rFonts w:ascii="楷体" w:eastAsia="楷体" w:hAnsi="楷体"/>
                <w:kern w:val="0"/>
                <w:sz w:val="32"/>
                <w:szCs w:val="32"/>
              </w:rPr>
            </w:pPr>
            <w:r w:rsidRPr="0090759C">
              <w:rPr>
                <w:rFonts w:ascii="楷体" w:eastAsia="楷体" w:hAnsi="楷体" w:hint="eastAsia"/>
                <w:kern w:val="0"/>
                <w:sz w:val="32"/>
                <w:szCs w:val="32"/>
              </w:rPr>
              <w:t>序号</w:t>
            </w:r>
          </w:p>
        </w:tc>
        <w:tc>
          <w:tcPr>
            <w:tcW w:w="9478" w:type="dxa"/>
            <w:vAlign w:val="center"/>
          </w:tcPr>
          <w:p w14:paraId="2E740EE0" w14:textId="77777777" w:rsidR="00FC4A36" w:rsidRPr="0090759C" w:rsidRDefault="00FC4A36" w:rsidP="00CE5A65">
            <w:pPr>
              <w:spacing w:afterLines="100" w:after="240" w:line="400" w:lineRule="exact"/>
              <w:rPr>
                <w:rFonts w:ascii="楷体" w:eastAsia="楷体" w:hAnsi="楷体"/>
                <w:kern w:val="0"/>
                <w:sz w:val="32"/>
                <w:szCs w:val="32"/>
              </w:rPr>
            </w:pPr>
            <w:r w:rsidRPr="0090759C">
              <w:rPr>
                <w:rFonts w:ascii="楷体" w:eastAsia="楷体" w:hAnsi="楷体" w:hint="eastAsia"/>
                <w:kern w:val="0"/>
                <w:sz w:val="32"/>
                <w:szCs w:val="32"/>
              </w:rPr>
              <w:t>疑难问题、需求、</w:t>
            </w:r>
            <w:proofErr w:type="gramStart"/>
            <w:r w:rsidRPr="0090759C">
              <w:rPr>
                <w:rFonts w:ascii="楷体" w:eastAsia="楷体" w:hAnsi="楷体" w:hint="eastAsia"/>
                <w:kern w:val="0"/>
                <w:sz w:val="32"/>
                <w:szCs w:val="32"/>
              </w:rPr>
              <w:t>预邀请</w:t>
            </w:r>
            <w:proofErr w:type="gramEnd"/>
            <w:r w:rsidRPr="0090759C">
              <w:rPr>
                <w:rFonts w:ascii="楷体" w:eastAsia="楷体" w:hAnsi="楷体" w:hint="eastAsia"/>
                <w:kern w:val="0"/>
                <w:sz w:val="32"/>
                <w:szCs w:val="32"/>
              </w:rPr>
              <w:t>单位或专家</w:t>
            </w:r>
          </w:p>
        </w:tc>
        <w:tc>
          <w:tcPr>
            <w:tcW w:w="3668" w:type="dxa"/>
            <w:vAlign w:val="center"/>
          </w:tcPr>
          <w:p w14:paraId="356B7141" w14:textId="77777777" w:rsidR="00FC4A36" w:rsidRPr="0090759C" w:rsidRDefault="00FC4A36" w:rsidP="00CE5A65">
            <w:pPr>
              <w:spacing w:afterLines="100" w:after="240" w:line="400" w:lineRule="exact"/>
              <w:rPr>
                <w:rFonts w:ascii="楷体" w:eastAsia="楷体" w:hAnsi="楷体"/>
                <w:kern w:val="0"/>
                <w:sz w:val="32"/>
                <w:szCs w:val="32"/>
              </w:rPr>
            </w:pPr>
            <w:r w:rsidRPr="0090759C">
              <w:rPr>
                <w:rFonts w:ascii="楷体" w:eastAsia="楷体" w:hAnsi="楷体" w:hint="eastAsia"/>
                <w:kern w:val="0"/>
                <w:sz w:val="32"/>
                <w:szCs w:val="32"/>
              </w:rPr>
              <w:t>备注</w:t>
            </w:r>
          </w:p>
        </w:tc>
      </w:tr>
      <w:tr w:rsidR="00FC4A36" w:rsidRPr="0090759C" w14:paraId="52134DDA" w14:textId="77777777" w:rsidTr="00640BD8">
        <w:tc>
          <w:tcPr>
            <w:tcW w:w="1526" w:type="dxa"/>
            <w:vAlign w:val="center"/>
          </w:tcPr>
          <w:p w14:paraId="60158158" w14:textId="77777777" w:rsidR="00FC4A36" w:rsidRPr="0090759C" w:rsidRDefault="00FC4A36" w:rsidP="00CE5A65">
            <w:pPr>
              <w:spacing w:afterLines="100" w:after="240" w:line="400" w:lineRule="exact"/>
              <w:rPr>
                <w:rFonts w:ascii="楷体" w:eastAsia="楷体" w:hAnsi="楷体"/>
                <w:kern w:val="0"/>
                <w:sz w:val="32"/>
                <w:szCs w:val="32"/>
              </w:rPr>
            </w:pPr>
          </w:p>
        </w:tc>
        <w:tc>
          <w:tcPr>
            <w:tcW w:w="9478" w:type="dxa"/>
            <w:vAlign w:val="center"/>
          </w:tcPr>
          <w:p w14:paraId="340FFE7C" w14:textId="77777777" w:rsidR="00FC4A36" w:rsidRPr="0090759C" w:rsidRDefault="00FC4A36" w:rsidP="00CE5A65">
            <w:pPr>
              <w:spacing w:afterLines="100" w:after="240" w:line="400" w:lineRule="exact"/>
              <w:rPr>
                <w:rFonts w:ascii="楷体" w:eastAsia="楷体" w:hAnsi="楷体"/>
                <w:kern w:val="0"/>
                <w:sz w:val="32"/>
                <w:szCs w:val="32"/>
              </w:rPr>
            </w:pPr>
          </w:p>
        </w:tc>
        <w:tc>
          <w:tcPr>
            <w:tcW w:w="3668" w:type="dxa"/>
            <w:vAlign w:val="center"/>
          </w:tcPr>
          <w:p w14:paraId="64A2BC01" w14:textId="77777777" w:rsidR="00FC4A36" w:rsidRPr="0090759C" w:rsidRDefault="00FC4A36" w:rsidP="00CE5A65">
            <w:pPr>
              <w:spacing w:afterLines="100" w:after="240" w:line="400" w:lineRule="exact"/>
              <w:rPr>
                <w:rFonts w:ascii="楷体" w:eastAsia="楷体" w:hAnsi="楷体"/>
                <w:kern w:val="0"/>
                <w:sz w:val="32"/>
                <w:szCs w:val="32"/>
              </w:rPr>
            </w:pPr>
          </w:p>
        </w:tc>
      </w:tr>
      <w:tr w:rsidR="00FC4A36" w:rsidRPr="0090759C" w14:paraId="7810F344" w14:textId="77777777" w:rsidTr="00640BD8">
        <w:tc>
          <w:tcPr>
            <w:tcW w:w="1526" w:type="dxa"/>
            <w:vAlign w:val="center"/>
          </w:tcPr>
          <w:p w14:paraId="499E75B8" w14:textId="77777777" w:rsidR="00FC4A36" w:rsidRPr="0090759C" w:rsidRDefault="00FC4A36" w:rsidP="00CE5A65">
            <w:pPr>
              <w:spacing w:afterLines="100" w:after="240" w:line="400" w:lineRule="exact"/>
              <w:rPr>
                <w:rFonts w:ascii="楷体" w:eastAsia="楷体" w:hAnsi="楷体"/>
                <w:kern w:val="0"/>
                <w:sz w:val="32"/>
                <w:szCs w:val="32"/>
              </w:rPr>
            </w:pPr>
          </w:p>
        </w:tc>
        <w:tc>
          <w:tcPr>
            <w:tcW w:w="9478" w:type="dxa"/>
            <w:vAlign w:val="center"/>
          </w:tcPr>
          <w:p w14:paraId="5F16DF4C" w14:textId="77777777" w:rsidR="00FC4A36" w:rsidRPr="0090759C" w:rsidRDefault="00FC4A36" w:rsidP="00CE5A65">
            <w:pPr>
              <w:spacing w:afterLines="100" w:after="240" w:line="400" w:lineRule="exact"/>
              <w:rPr>
                <w:rFonts w:ascii="楷体" w:eastAsia="楷体" w:hAnsi="楷体"/>
                <w:kern w:val="0"/>
                <w:sz w:val="32"/>
                <w:szCs w:val="32"/>
              </w:rPr>
            </w:pPr>
          </w:p>
        </w:tc>
        <w:tc>
          <w:tcPr>
            <w:tcW w:w="3668" w:type="dxa"/>
            <w:vAlign w:val="center"/>
          </w:tcPr>
          <w:p w14:paraId="0B813D15" w14:textId="77777777" w:rsidR="00FC4A36" w:rsidRPr="0090759C" w:rsidRDefault="00FC4A36" w:rsidP="00CE5A65">
            <w:pPr>
              <w:spacing w:afterLines="100" w:after="240" w:line="400" w:lineRule="exact"/>
              <w:rPr>
                <w:rFonts w:ascii="楷体" w:eastAsia="楷体" w:hAnsi="楷体"/>
                <w:kern w:val="0"/>
                <w:sz w:val="32"/>
                <w:szCs w:val="32"/>
              </w:rPr>
            </w:pPr>
          </w:p>
        </w:tc>
      </w:tr>
      <w:tr w:rsidR="00FC4A36" w:rsidRPr="0090759C" w14:paraId="368950D5" w14:textId="77777777" w:rsidTr="00640BD8">
        <w:tc>
          <w:tcPr>
            <w:tcW w:w="1526" w:type="dxa"/>
            <w:vAlign w:val="center"/>
          </w:tcPr>
          <w:p w14:paraId="3D517116" w14:textId="77777777" w:rsidR="00FC4A36" w:rsidRPr="0090759C" w:rsidRDefault="00FC4A36" w:rsidP="00CE5A65">
            <w:pPr>
              <w:spacing w:afterLines="100" w:after="240" w:line="400" w:lineRule="exact"/>
              <w:rPr>
                <w:rFonts w:ascii="楷体" w:eastAsia="楷体" w:hAnsi="楷体"/>
                <w:kern w:val="0"/>
                <w:sz w:val="32"/>
                <w:szCs w:val="32"/>
              </w:rPr>
            </w:pPr>
          </w:p>
        </w:tc>
        <w:tc>
          <w:tcPr>
            <w:tcW w:w="9478" w:type="dxa"/>
            <w:vAlign w:val="center"/>
          </w:tcPr>
          <w:p w14:paraId="786C3CB8" w14:textId="77777777" w:rsidR="00FC4A36" w:rsidRPr="0090759C" w:rsidRDefault="00FC4A36" w:rsidP="00CE5A65">
            <w:pPr>
              <w:spacing w:afterLines="100" w:after="240" w:line="400" w:lineRule="exact"/>
              <w:rPr>
                <w:rFonts w:ascii="楷体" w:eastAsia="楷体" w:hAnsi="楷体"/>
                <w:kern w:val="0"/>
                <w:sz w:val="32"/>
                <w:szCs w:val="32"/>
              </w:rPr>
            </w:pPr>
          </w:p>
        </w:tc>
        <w:tc>
          <w:tcPr>
            <w:tcW w:w="3668" w:type="dxa"/>
            <w:vAlign w:val="center"/>
          </w:tcPr>
          <w:p w14:paraId="6B6255FA" w14:textId="77777777" w:rsidR="00FC4A36" w:rsidRPr="0090759C" w:rsidRDefault="00FC4A36" w:rsidP="00CE5A65">
            <w:pPr>
              <w:spacing w:afterLines="100" w:after="240" w:line="400" w:lineRule="exact"/>
              <w:rPr>
                <w:rFonts w:ascii="楷体" w:eastAsia="楷体" w:hAnsi="楷体"/>
                <w:kern w:val="0"/>
                <w:sz w:val="32"/>
                <w:szCs w:val="32"/>
              </w:rPr>
            </w:pPr>
          </w:p>
        </w:tc>
      </w:tr>
      <w:tr w:rsidR="00FC4A36" w:rsidRPr="0090759C" w14:paraId="039B2274" w14:textId="77777777" w:rsidTr="00640BD8">
        <w:tc>
          <w:tcPr>
            <w:tcW w:w="1526" w:type="dxa"/>
            <w:vAlign w:val="center"/>
          </w:tcPr>
          <w:p w14:paraId="4CEEBC57" w14:textId="77777777" w:rsidR="00FC4A36" w:rsidRPr="0090759C" w:rsidRDefault="00FC4A36" w:rsidP="00CE5A65">
            <w:pPr>
              <w:spacing w:afterLines="100" w:after="240" w:line="400" w:lineRule="exact"/>
              <w:rPr>
                <w:rFonts w:ascii="楷体" w:eastAsia="楷体" w:hAnsi="楷体"/>
                <w:kern w:val="0"/>
                <w:sz w:val="32"/>
                <w:szCs w:val="32"/>
              </w:rPr>
            </w:pPr>
          </w:p>
        </w:tc>
        <w:tc>
          <w:tcPr>
            <w:tcW w:w="9478" w:type="dxa"/>
            <w:vAlign w:val="center"/>
          </w:tcPr>
          <w:p w14:paraId="7DBC41F3" w14:textId="77777777" w:rsidR="00FC4A36" w:rsidRPr="0090759C" w:rsidRDefault="00FC4A36" w:rsidP="00CE5A65">
            <w:pPr>
              <w:spacing w:afterLines="100" w:after="240" w:line="400" w:lineRule="exact"/>
              <w:rPr>
                <w:rFonts w:ascii="楷体" w:eastAsia="楷体" w:hAnsi="楷体"/>
                <w:kern w:val="0"/>
                <w:sz w:val="32"/>
                <w:szCs w:val="32"/>
              </w:rPr>
            </w:pPr>
          </w:p>
        </w:tc>
        <w:tc>
          <w:tcPr>
            <w:tcW w:w="3668" w:type="dxa"/>
            <w:vAlign w:val="center"/>
          </w:tcPr>
          <w:p w14:paraId="3A3AFA25" w14:textId="77777777" w:rsidR="00FC4A36" w:rsidRPr="0090759C" w:rsidRDefault="00FC4A36" w:rsidP="00CE5A65">
            <w:pPr>
              <w:spacing w:afterLines="100" w:after="240" w:line="400" w:lineRule="exact"/>
              <w:rPr>
                <w:rFonts w:ascii="楷体" w:eastAsia="楷体" w:hAnsi="楷体"/>
                <w:kern w:val="0"/>
                <w:sz w:val="32"/>
                <w:szCs w:val="32"/>
              </w:rPr>
            </w:pPr>
          </w:p>
        </w:tc>
      </w:tr>
      <w:tr w:rsidR="00FC4A36" w:rsidRPr="0090759C" w14:paraId="1FA367C5" w14:textId="77777777" w:rsidTr="00640BD8">
        <w:tc>
          <w:tcPr>
            <w:tcW w:w="1526" w:type="dxa"/>
            <w:vAlign w:val="center"/>
          </w:tcPr>
          <w:p w14:paraId="71857AC7" w14:textId="77777777" w:rsidR="00FC4A36" w:rsidRPr="0090759C" w:rsidRDefault="00FC4A36" w:rsidP="00CE5A65">
            <w:pPr>
              <w:spacing w:afterLines="100" w:after="240" w:line="400" w:lineRule="exact"/>
              <w:rPr>
                <w:rFonts w:ascii="楷体" w:eastAsia="楷体" w:hAnsi="楷体"/>
                <w:kern w:val="0"/>
                <w:sz w:val="32"/>
                <w:szCs w:val="32"/>
              </w:rPr>
            </w:pPr>
          </w:p>
        </w:tc>
        <w:tc>
          <w:tcPr>
            <w:tcW w:w="9478" w:type="dxa"/>
            <w:vAlign w:val="center"/>
          </w:tcPr>
          <w:p w14:paraId="28C41ECD" w14:textId="77777777" w:rsidR="00FC4A36" w:rsidRPr="0090759C" w:rsidRDefault="00FC4A36" w:rsidP="00CE5A65">
            <w:pPr>
              <w:spacing w:afterLines="100" w:after="240" w:line="400" w:lineRule="exact"/>
              <w:rPr>
                <w:rFonts w:ascii="楷体" w:eastAsia="楷体" w:hAnsi="楷体"/>
                <w:kern w:val="0"/>
                <w:sz w:val="32"/>
                <w:szCs w:val="32"/>
              </w:rPr>
            </w:pPr>
          </w:p>
        </w:tc>
        <w:tc>
          <w:tcPr>
            <w:tcW w:w="3668" w:type="dxa"/>
            <w:vAlign w:val="center"/>
          </w:tcPr>
          <w:p w14:paraId="06DE77B7" w14:textId="77777777" w:rsidR="00FC4A36" w:rsidRPr="0090759C" w:rsidRDefault="00FC4A36" w:rsidP="00CE5A65">
            <w:pPr>
              <w:spacing w:afterLines="100" w:after="240" w:line="400" w:lineRule="exact"/>
              <w:rPr>
                <w:rFonts w:ascii="楷体" w:eastAsia="楷体" w:hAnsi="楷体"/>
                <w:kern w:val="0"/>
                <w:sz w:val="32"/>
                <w:szCs w:val="32"/>
              </w:rPr>
            </w:pPr>
          </w:p>
        </w:tc>
      </w:tr>
      <w:tr w:rsidR="00FC4A36" w:rsidRPr="0090759C" w14:paraId="6CD9FFD0" w14:textId="77777777" w:rsidTr="00640BD8">
        <w:tc>
          <w:tcPr>
            <w:tcW w:w="1526" w:type="dxa"/>
            <w:vAlign w:val="center"/>
          </w:tcPr>
          <w:p w14:paraId="5AD0C48F" w14:textId="77777777" w:rsidR="00FC4A36" w:rsidRPr="0090759C" w:rsidRDefault="00FC4A36" w:rsidP="00CE5A65">
            <w:pPr>
              <w:spacing w:afterLines="100" w:after="240" w:line="400" w:lineRule="exact"/>
              <w:rPr>
                <w:rFonts w:ascii="楷体" w:eastAsia="楷体" w:hAnsi="楷体"/>
                <w:kern w:val="0"/>
                <w:sz w:val="32"/>
                <w:szCs w:val="32"/>
              </w:rPr>
            </w:pPr>
          </w:p>
        </w:tc>
        <w:tc>
          <w:tcPr>
            <w:tcW w:w="9478" w:type="dxa"/>
            <w:vAlign w:val="center"/>
          </w:tcPr>
          <w:p w14:paraId="1611938B" w14:textId="77777777" w:rsidR="00FC4A36" w:rsidRPr="0090759C" w:rsidRDefault="00FC4A36" w:rsidP="00CE5A65">
            <w:pPr>
              <w:spacing w:afterLines="100" w:after="240" w:line="400" w:lineRule="exact"/>
              <w:rPr>
                <w:rFonts w:ascii="楷体" w:eastAsia="楷体" w:hAnsi="楷体"/>
                <w:kern w:val="0"/>
                <w:sz w:val="32"/>
                <w:szCs w:val="32"/>
              </w:rPr>
            </w:pPr>
          </w:p>
        </w:tc>
        <w:tc>
          <w:tcPr>
            <w:tcW w:w="3668" w:type="dxa"/>
            <w:vAlign w:val="center"/>
          </w:tcPr>
          <w:p w14:paraId="3B55FD0F" w14:textId="77777777" w:rsidR="00FC4A36" w:rsidRPr="0090759C" w:rsidRDefault="00FC4A36" w:rsidP="00CE5A65">
            <w:pPr>
              <w:spacing w:afterLines="100" w:after="240" w:line="400" w:lineRule="exact"/>
              <w:rPr>
                <w:rFonts w:ascii="楷体" w:eastAsia="楷体" w:hAnsi="楷体"/>
                <w:kern w:val="0"/>
                <w:sz w:val="32"/>
                <w:szCs w:val="32"/>
              </w:rPr>
            </w:pPr>
          </w:p>
        </w:tc>
      </w:tr>
      <w:tr w:rsidR="00FC4A36" w:rsidRPr="0090759C" w14:paraId="2706B0D5" w14:textId="77777777" w:rsidTr="00640BD8">
        <w:tc>
          <w:tcPr>
            <w:tcW w:w="1526" w:type="dxa"/>
            <w:vAlign w:val="center"/>
          </w:tcPr>
          <w:p w14:paraId="0237C6D4" w14:textId="77777777" w:rsidR="00FC4A36" w:rsidRPr="0090759C" w:rsidRDefault="00FC4A36" w:rsidP="00CE5A65">
            <w:pPr>
              <w:spacing w:afterLines="100" w:after="240" w:line="400" w:lineRule="exact"/>
              <w:rPr>
                <w:rFonts w:ascii="楷体" w:eastAsia="楷体" w:hAnsi="楷体"/>
                <w:kern w:val="0"/>
                <w:sz w:val="32"/>
                <w:szCs w:val="32"/>
              </w:rPr>
            </w:pPr>
          </w:p>
        </w:tc>
        <w:tc>
          <w:tcPr>
            <w:tcW w:w="9478" w:type="dxa"/>
            <w:vAlign w:val="center"/>
          </w:tcPr>
          <w:p w14:paraId="30D354A9" w14:textId="77777777" w:rsidR="00FC4A36" w:rsidRPr="0090759C" w:rsidRDefault="00FC4A36" w:rsidP="00CE5A65">
            <w:pPr>
              <w:spacing w:afterLines="100" w:after="240" w:line="400" w:lineRule="exact"/>
              <w:rPr>
                <w:rFonts w:ascii="楷体" w:eastAsia="楷体" w:hAnsi="楷体"/>
                <w:kern w:val="0"/>
                <w:sz w:val="32"/>
                <w:szCs w:val="32"/>
              </w:rPr>
            </w:pPr>
          </w:p>
        </w:tc>
        <w:tc>
          <w:tcPr>
            <w:tcW w:w="3668" w:type="dxa"/>
            <w:vAlign w:val="center"/>
          </w:tcPr>
          <w:p w14:paraId="3663A03A" w14:textId="77777777" w:rsidR="00FC4A36" w:rsidRPr="0090759C" w:rsidRDefault="00FC4A36" w:rsidP="00CE5A65">
            <w:pPr>
              <w:spacing w:afterLines="100" w:after="240" w:line="400" w:lineRule="exact"/>
              <w:rPr>
                <w:rFonts w:ascii="楷体" w:eastAsia="楷体" w:hAnsi="楷体"/>
                <w:kern w:val="0"/>
                <w:sz w:val="32"/>
                <w:szCs w:val="32"/>
              </w:rPr>
            </w:pPr>
          </w:p>
        </w:tc>
      </w:tr>
    </w:tbl>
    <w:p w14:paraId="46BA9419" w14:textId="77777777" w:rsidR="00FC4A36" w:rsidRPr="0090759C" w:rsidRDefault="00FC4A36" w:rsidP="00CE5A65">
      <w:pPr>
        <w:spacing w:line="400" w:lineRule="exact"/>
        <w:rPr>
          <w:rFonts w:ascii="楷体" w:eastAsia="楷体" w:hAnsi="楷体"/>
          <w:kern w:val="0"/>
          <w:sz w:val="32"/>
          <w:szCs w:val="32"/>
        </w:rPr>
      </w:pPr>
      <w:r w:rsidRPr="0090759C">
        <w:rPr>
          <w:rFonts w:ascii="楷体" w:eastAsia="楷体" w:hAnsi="楷体" w:hint="eastAsia"/>
          <w:kern w:val="0"/>
          <w:sz w:val="32"/>
          <w:szCs w:val="32"/>
        </w:rPr>
        <w:t>备注：</w:t>
      </w:r>
    </w:p>
    <w:p w14:paraId="7ED0702D" w14:textId="77777777" w:rsidR="00FC4A36" w:rsidRPr="0090759C" w:rsidRDefault="00FC4A36" w:rsidP="00CE5A65">
      <w:pPr>
        <w:spacing w:line="400" w:lineRule="exact"/>
        <w:ind w:firstLineChars="200" w:firstLine="640"/>
        <w:rPr>
          <w:rFonts w:ascii="楷体" w:eastAsia="楷体" w:hAnsi="楷体"/>
          <w:kern w:val="0"/>
          <w:sz w:val="32"/>
          <w:szCs w:val="32"/>
        </w:rPr>
      </w:pPr>
      <w:r w:rsidRPr="0090759C">
        <w:rPr>
          <w:rFonts w:ascii="楷体" w:eastAsia="楷体" w:hAnsi="楷体"/>
          <w:kern w:val="0"/>
          <w:sz w:val="32"/>
          <w:szCs w:val="32"/>
        </w:rPr>
        <w:t>1、此表复印有效；可附加详细机组型号等具体表格。</w:t>
      </w:r>
    </w:p>
    <w:p w14:paraId="1D6C5A2C" w14:textId="77777777" w:rsidR="00FC4A36" w:rsidRPr="0090759C" w:rsidRDefault="00FC4A36" w:rsidP="00CE5A65">
      <w:pPr>
        <w:spacing w:line="400" w:lineRule="exact"/>
        <w:ind w:firstLineChars="200" w:firstLine="640"/>
        <w:rPr>
          <w:rFonts w:ascii="楷体" w:eastAsia="楷体" w:hAnsi="楷体"/>
          <w:kern w:val="0"/>
          <w:sz w:val="32"/>
          <w:szCs w:val="32"/>
        </w:rPr>
      </w:pPr>
      <w:r w:rsidRPr="0090759C">
        <w:rPr>
          <w:rFonts w:ascii="楷体" w:eastAsia="楷体" w:hAnsi="楷体"/>
          <w:kern w:val="0"/>
          <w:sz w:val="32"/>
          <w:szCs w:val="32"/>
        </w:rPr>
        <w:t>2、此表务必提供word版发至邮箱dlkjw@188.com。</w:t>
      </w:r>
    </w:p>
    <w:p w14:paraId="73861F9A" w14:textId="77777777" w:rsidR="00ED484D" w:rsidRPr="0090759C" w:rsidRDefault="00ED484D" w:rsidP="00CE5A65">
      <w:pPr>
        <w:spacing w:line="400" w:lineRule="exact"/>
        <w:ind w:firstLineChars="200" w:firstLine="640"/>
        <w:rPr>
          <w:rFonts w:ascii="楷体" w:eastAsia="楷体" w:hAnsi="楷体"/>
          <w:kern w:val="0"/>
          <w:sz w:val="32"/>
          <w:szCs w:val="32"/>
        </w:rPr>
      </w:pPr>
    </w:p>
    <w:sectPr w:rsidR="00ED484D" w:rsidRPr="0090759C" w:rsidSect="001F0D16">
      <w:pgSz w:w="16838" w:h="11906" w:orient="landscape"/>
      <w:pgMar w:top="1191" w:right="1191" w:bottom="1191" w:left="1191" w:header="851" w:footer="992" w:gutter="0"/>
      <w:cols w:space="425"/>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D50298" w14:textId="77777777" w:rsidR="00A05E70" w:rsidRDefault="00A05E70">
      <w:r>
        <w:separator/>
      </w:r>
    </w:p>
  </w:endnote>
  <w:endnote w:type="continuationSeparator" w:id="0">
    <w:p w14:paraId="403CE1FD" w14:textId="77777777" w:rsidR="00A05E70" w:rsidRDefault="00A05E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FangSong">
    <w:altName w:val="仿宋"/>
    <w:panose1 w:val="00000000000000000000"/>
    <w:charset w:val="00"/>
    <w:family w:val="swiss"/>
    <w:notTrueType/>
    <w:pitch w:val="default"/>
    <w:sig w:usb0="00000003" w:usb1="080E0000" w:usb2="00000010" w:usb3="00000000" w:csb0="00040001" w:csb1="00000000"/>
  </w:font>
  <w:font w:name="公文小标宋简">
    <w:altName w:val="宋体"/>
    <w:charset w:val="7A"/>
    <w:family w:val="auto"/>
    <w:pitch w:val="default"/>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MS Mincho">
    <w:altName w:val="MS Gothic"/>
    <w:panose1 w:val="02020609040205080304"/>
    <w:charset w:val="80"/>
    <w:family w:val="roman"/>
    <w:notTrueType/>
    <w:pitch w:val="fixed"/>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964C32" w14:textId="77777777" w:rsidR="00E948B9" w:rsidRDefault="00476B5A">
    <w:pPr>
      <w:pStyle w:val="a5"/>
      <w:tabs>
        <w:tab w:val="clear" w:pos="4153"/>
        <w:tab w:val="clear" w:pos="8306"/>
        <w:tab w:val="left" w:pos="12765"/>
      </w:tabs>
      <w:ind w:firstLine="560"/>
      <w:rPr>
        <w:sz w:val="28"/>
        <w:szCs w:val="28"/>
      </w:rPr>
    </w:pPr>
    <w:r>
      <w:rPr>
        <w:sz w:val="28"/>
        <w:szCs w:val="28"/>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5483246"/>
      <w:docPartObj>
        <w:docPartGallery w:val="Page Numbers (Bottom of Page)"/>
        <w:docPartUnique/>
      </w:docPartObj>
    </w:sdtPr>
    <w:sdtEndPr/>
    <w:sdtContent>
      <w:sdt>
        <w:sdtPr>
          <w:id w:val="-1769616900"/>
          <w:docPartObj>
            <w:docPartGallery w:val="Page Numbers (Top of Page)"/>
            <w:docPartUnique/>
          </w:docPartObj>
        </w:sdtPr>
        <w:sdtEndPr/>
        <w:sdtContent>
          <w:p w14:paraId="66F98CCE" w14:textId="02784FF5" w:rsidR="00580B45" w:rsidRDefault="00580B45">
            <w:pPr>
              <w:pStyle w:val="a5"/>
              <w:jc w:val="right"/>
            </w:pPr>
            <w:r>
              <w:rPr>
                <w:lang w:val="zh-CN"/>
              </w:rPr>
              <w:t xml:space="preserve"> </w:t>
            </w:r>
            <w:r>
              <w:rPr>
                <w:b/>
                <w:bCs/>
                <w:sz w:val="24"/>
                <w:szCs w:val="24"/>
              </w:rPr>
              <w:fldChar w:fldCharType="begin"/>
            </w:r>
            <w:r>
              <w:rPr>
                <w:b/>
                <w:bCs/>
              </w:rPr>
              <w:instrText>PAGE</w:instrText>
            </w:r>
            <w:r>
              <w:rPr>
                <w:b/>
                <w:bCs/>
                <w:sz w:val="24"/>
                <w:szCs w:val="24"/>
              </w:rPr>
              <w:fldChar w:fldCharType="separate"/>
            </w:r>
            <w:r w:rsidR="00996CB4">
              <w:rPr>
                <w:b/>
                <w:bCs/>
                <w:noProof/>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996CB4">
              <w:rPr>
                <w:b/>
                <w:bCs/>
                <w:noProof/>
              </w:rPr>
              <w:t>9</w:t>
            </w:r>
            <w:r>
              <w:rPr>
                <w:b/>
                <w:bCs/>
                <w:sz w:val="24"/>
                <w:szCs w:val="24"/>
              </w:rPr>
              <w:fldChar w:fldCharType="end"/>
            </w:r>
          </w:p>
        </w:sdtContent>
      </w:sdt>
    </w:sdtContent>
  </w:sdt>
  <w:sdt>
    <w:sdtPr>
      <w:rPr>
        <w:rFonts w:asciiTheme="majorHAnsi" w:hAnsiTheme="majorHAnsi"/>
        <w:sz w:val="28"/>
        <w:szCs w:val="28"/>
        <w:lang w:val="zh-CN"/>
      </w:rPr>
      <w:id w:val="-1585456332"/>
      <w:docPartObj>
        <w:docPartGallery w:val="AutoText"/>
      </w:docPartObj>
    </w:sdtPr>
    <w:sdtEndPr/>
    <w:sdtContent>
      <w:p w14:paraId="2085C243" w14:textId="7296298E" w:rsidR="00E948B9" w:rsidRDefault="00476B5A" w:rsidP="00A33D51">
        <w:pPr>
          <w:pStyle w:val="a5"/>
          <w:spacing w:line="40" w:lineRule="exact"/>
          <w:jc w:val="right"/>
          <w:rPr>
            <w:rFonts w:asciiTheme="majorHAnsi" w:hAnsiTheme="majorHAnsi"/>
            <w:sz w:val="28"/>
            <w:szCs w:val="28"/>
          </w:rPr>
        </w:pPr>
        <w:r>
          <w:rPr>
            <w:rFonts w:asciiTheme="majorHAnsi" w:hAnsiTheme="majorHAnsi"/>
            <w:sz w:val="28"/>
            <w:szCs w:val="28"/>
            <w:lang w:val="zh-CN"/>
          </w:rPr>
          <w:t xml:space="preserve"> </w:t>
        </w:r>
      </w:p>
    </w:sdtContent>
  </w:sdt>
  <w:p w14:paraId="467A441B" w14:textId="77777777" w:rsidR="00E948B9" w:rsidRDefault="00E948B9">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10991E" w14:textId="77777777" w:rsidR="00A05E70" w:rsidRDefault="00A05E70">
      <w:r>
        <w:separator/>
      </w:r>
    </w:p>
  </w:footnote>
  <w:footnote w:type="continuationSeparator" w:id="0">
    <w:p w14:paraId="384FAB2C" w14:textId="77777777" w:rsidR="00A05E70" w:rsidRDefault="00A05E7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1FD205F"/>
    <w:multiLevelType w:val="multilevel"/>
    <w:tmpl w:val="51FD205F"/>
    <w:lvl w:ilvl="0">
      <w:start w:val="1"/>
      <w:numFmt w:val="decimal"/>
      <w:lvlText w:val="%1."/>
      <w:lvlJc w:val="left"/>
      <w:pPr>
        <w:ind w:left="525" w:hanging="420"/>
      </w:pPr>
      <w:rPr>
        <w:b w:val="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FiY2UzZDg1MWVmNzc4OWU1YmE4MWU3YzE5ZGNiMjcifQ=="/>
  </w:docVars>
  <w:rsids>
    <w:rsidRoot w:val="00E73539"/>
    <w:rsid w:val="000004A1"/>
    <w:rsid w:val="000008F4"/>
    <w:rsid w:val="00000D76"/>
    <w:rsid w:val="00001305"/>
    <w:rsid w:val="00002712"/>
    <w:rsid w:val="00003652"/>
    <w:rsid w:val="0000422C"/>
    <w:rsid w:val="000047F3"/>
    <w:rsid w:val="00005B51"/>
    <w:rsid w:val="00005D91"/>
    <w:rsid w:val="00007BC3"/>
    <w:rsid w:val="0001070A"/>
    <w:rsid w:val="00011028"/>
    <w:rsid w:val="00011D9B"/>
    <w:rsid w:val="00012CE7"/>
    <w:rsid w:val="00013D75"/>
    <w:rsid w:val="0001482E"/>
    <w:rsid w:val="0001576E"/>
    <w:rsid w:val="000171E5"/>
    <w:rsid w:val="00020761"/>
    <w:rsid w:val="000240F7"/>
    <w:rsid w:val="00031A05"/>
    <w:rsid w:val="00031FEC"/>
    <w:rsid w:val="000324EA"/>
    <w:rsid w:val="000333BD"/>
    <w:rsid w:val="00033C04"/>
    <w:rsid w:val="0003538A"/>
    <w:rsid w:val="000374E4"/>
    <w:rsid w:val="000377C0"/>
    <w:rsid w:val="00037DD7"/>
    <w:rsid w:val="00040238"/>
    <w:rsid w:val="0004029D"/>
    <w:rsid w:val="000408FC"/>
    <w:rsid w:val="00040E97"/>
    <w:rsid w:val="00041A93"/>
    <w:rsid w:val="00041EC1"/>
    <w:rsid w:val="000436AD"/>
    <w:rsid w:val="00044B7E"/>
    <w:rsid w:val="00045E37"/>
    <w:rsid w:val="000463DD"/>
    <w:rsid w:val="0004659E"/>
    <w:rsid w:val="00046D7C"/>
    <w:rsid w:val="0004723D"/>
    <w:rsid w:val="000503C2"/>
    <w:rsid w:val="000543F3"/>
    <w:rsid w:val="000551DD"/>
    <w:rsid w:val="00056DCD"/>
    <w:rsid w:val="000600E7"/>
    <w:rsid w:val="00060C90"/>
    <w:rsid w:val="00060FE7"/>
    <w:rsid w:val="00062162"/>
    <w:rsid w:val="00062E0F"/>
    <w:rsid w:val="00062F1D"/>
    <w:rsid w:val="000649FC"/>
    <w:rsid w:val="00064F7F"/>
    <w:rsid w:val="00064FA0"/>
    <w:rsid w:val="00065770"/>
    <w:rsid w:val="0006694C"/>
    <w:rsid w:val="000724BA"/>
    <w:rsid w:val="00072F12"/>
    <w:rsid w:val="00073189"/>
    <w:rsid w:val="000738D4"/>
    <w:rsid w:val="000748CA"/>
    <w:rsid w:val="00075E6C"/>
    <w:rsid w:val="00076064"/>
    <w:rsid w:val="00080C70"/>
    <w:rsid w:val="00080FDB"/>
    <w:rsid w:val="00081977"/>
    <w:rsid w:val="00082BFA"/>
    <w:rsid w:val="00083E0B"/>
    <w:rsid w:val="00084875"/>
    <w:rsid w:val="0008573A"/>
    <w:rsid w:val="00085835"/>
    <w:rsid w:val="000869C3"/>
    <w:rsid w:val="00087CD9"/>
    <w:rsid w:val="000908AF"/>
    <w:rsid w:val="00090A19"/>
    <w:rsid w:val="00090AC6"/>
    <w:rsid w:val="00091C3D"/>
    <w:rsid w:val="00094249"/>
    <w:rsid w:val="000945DA"/>
    <w:rsid w:val="0009660B"/>
    <w:rsid w:val="0009773F"/>
    <w:rsid w:val="000A06AA"/>
    <w:rsid w:val="000A09D8"/>
    <w:rsid w:val="000A0B57"/>
    <w:rsid w:val="000A0DCF"/>
    <w:rsid w:val="000A102A"/>
    <w:rsid w:val="000A136B"/>
    <w:rsid w:val="000A1541"/>
    <w:rsid w:val="000A1580"/>
    <w:rsid w:val="000A1C74"/>
    <w:rsid w:val="000A1DC1"/>
    <w:rsid w:val="000A4D44"/>
    <w:rsid w:val="000A564F"/>
    <w:rsid w:val="000A5F15"/>
    <w:rsid w:val="000A62D8"/>
    <w:rsid w:val="000A6510"/>
    <w:rsid w:val="000B15BA"/>
    <w:rsid w:val="000B1E1E"/>
    <w:rsid w:val="000B3112"/>
    <w:rsid w:val="000B3485"/>
    <w:rsid w:val="000B4235"/>
    <w:rsid w:val="000B4C98"/>
    <w:rsid w:val="000B561E"/>
    <w:rsid w:val="000B5D0A"/>
    <w:rsid w:val="000B61E9"/>
    <w:rsid w:val="000B6D6C"/>
    <w:rsid w:val="000B6ECF"/>
    <w:rsid w:val="000C0519"/>
    <w:rsid w:val="000C07D0"/>
    <w:rsid w:val="000C13CA"/>
    <w:rsid w:val="000C2A8A"/>
    <w:rsid w:val="000C2B34"/>
    <w:rsid w:val="000C342A"/>
    <w:rsid w:val="000C3C27"/>
    <w:rsid w:val="000C5305"/>
    <w:rsid w:val="000C5B22"/>
    <w:rsid w:val="000D0839"/>
    <w:rsid w:val="000D265D"/>
    <w:rsid w:val="000D41A8"/>
    <w:rsid w:val="000D4564"/>
    <w:rsid w:val="000D5C96"/>
    <w:rsid w:val="000D621B"/>
    <w:rsid w:val="000D66D8"/>
    <w:rsid w:val="000D77D9"/>
    <w:rsid w:val="000E074F"/>
    <w:rsid w:val="000E0BF2"/>
    <w:rsid w:val="000E15B4"/>
    <w:rsid w:val="000E23DA"/>
    <w:rsid w:val="000E2B17"/>
    <w:rsid w:val="000E2BEC"/>
    <w:rsid w:val="000E3AEB"/>
    <w:rsid w:val="000E40BC"/>
    <w:rsid w:val="000E5045"/>
    <w:rsid w:val="000E69BB"/>
    <w:rsid w:val="000E6A45"/>
    <w:rsid w:val="000E6D4A"/>
    <w:rsid w:val="000E7BE8"/>
    <w:rsid w:val="000E7E6D"/>
    <w:rsid w:val="000F08AC"/>
    <w:rsid w:val="000F0A09"/>
    <w:rsid w:val="000F16CB"/>
    <w:rsid w:val="000F2E1C"/>
    <w:rsid w:val="000F368F"/>
    <w:rsid w:val="000F4227"/>
    <w:rsid w:val="000F4B7B"/>
    <w:rsid w:val="000F4D4C"/>
    <w:rsid w:val="000F5300"/>
    <w:rsid w:val="000F5A85"/>
    <w:rsid w:val="000F5E6D"/>
    <w:rsid w:val="000F74F6"/>
    <w:rsid w:val="000F768C"/>
    <w:rsid w:val="000F7D6B"/>
    <w:rsid w:val="00100014"/>
    <w:rsid w:val="00100AD5"/>
    <w:rsid w:val="00101D6D"/>
    <w:rsid w:val="00102D22"/>
    <w:rsid w:val="00102E65"/>
    <w:rsid w:val="0010333B"/>
    <w:rsid w:val="00104BFF"/>
    <w:rsid w:val="001057C1"/>
    <w:rsid w:val="0010657D"/>
    <w:rsid w:val="00107071"/>
    <w:rsid w:val="00110414"/>
    <w:rsid w:val="00110859"/>
    <w:rsid w:val="00111601"/>
    <w:rsid w:val="0011184D"/>
    <w:rsid w:val="00111C64"/>
    <w:rsid w:val="00111CA8"/>
    <w:rsid w:val="00111D66"/>
    <w:rsid w:val="001140E1"/>
    <w:rsid w:val="00114BA3"/>
    <w:rsid w:val="00115216"/>
    <w:rsid w:val="001159D7"/>
    <w:rsid w:val="00116284"/>
    <w:rsid w:val="001164A5"/>
    <w:rsid w:val="00116DFC"/>
    <w:rsid w:val="00116F53"/>
    <w:rsid w:val="001204DA"/>
    <w:rsid w:val="001206EC"/>
    <w:rsid w:val="00121B52"/>
    <w:rsid w:val="00123522"/>
    <w:rsid w:val="0012543B"/>
    <w:rsid w:val="00125843"/>
    <w:rsid w:val="0012676C"/>
    <w:rsid w:val="0012693A"/>
    <w:rsid w:val="00126D77"/>
    <w:rsid w:val="001276A6"/>
    <w:rsid w:val="001309B1"/>
    <w:rsid w:val="00130DD3"/>
    <w:rsid w:val="0013354B"/>
    <w:rsid w:val="0013484D"/>
    <w:rsid w:val="001354E3"/>
    <w:rsid w:val="0013580F"/>
    <w:rsid w:val="00136DB6"/>
    <w:rsid w:val="00136DD3"/>
    <w:rsid w:val="00137094"/>
    <w:rsid w:val="00137B1D"/>
    <w:rsid w:val="00143AA8"/>
    <w:rsid w:val="001444ED"/>
    <w:rsid w:val="00146C44"/>
    <w:rsid w:val="0015064E"/>
    <w:rsid w:val="00150948"/>
    <w:rsid w:val="00151116"/>
    <w:rsid w:val="00151AF2"/>
    <w:rsid w:val="00151F14"/>
    <w:rsid w:val="00152545"/>
    <w:rsid w:val="00152585"/>
    <w:rsid w:val="001559A4"/>
    <w:rsid w:val="00156FB9"/>
    <w:rsid w:val="0015797D"/>
    <w:rsid w:val="00160436"/>
    <w:rsid w:val="00162235"/>
    <w:rsid w:val="001632C5"/>
    <w:rsid w:val="00163E2C"/>
    <w:rsid w:val="001645A8"/>
    <w:rsid w:val="001645AF"/>
    <w:rsid w:val="001653FC"/>
    <w:rsid w:val="00165D48"/>
    <w:rsid w:val="001700FC"/>
    <w:rsid w:val="00170DBD"/>
    <w:rsid w:val="0017118B"/>
    <w:rsid w:val="001715E1"/>
    <w:rsid w:val="001725E1"/>
    <w:rsid w:val="001730C3"/>
    <w:rsid w:val="0017330C"/>
    <w:rsid w:val="001735D3"/>
    <w:rsid w:val="00173EAE"/>
    <w:rsid w:val="00174053"/>
    <w:rsid w:val="00176129"/>
    <w:rsid w:val="00176574"/>
    <w:rsid w:val="0017689A"/>
    <w:rsid w:val="00177089"/>
    <w:rsid w:val="00177746"/>
    <w:rsid w:val="00185354"/>
    <w:rsid w:val="0018539F"/>
    <w:rsid w:val="0018586B"/>
    <w:rsid w:val="00185ECF"/>
    <w:rsid w:val="0018601D"/>
    <w:rsid w:val="0018727F"/>
    <w:rsid w:val="00187691"/>
    <w:rsid w:val="001878EF"/>
    <w:rsid w:val="00187E12"/>
    <w:rsid w:val="00190423"/>
    <w:rsid w:val="00190567"/>
    <w:rsid w:val="00190CBB"/>
    <w:rsid w:val="00191B8F"/>
    <w:rsid w:val="00192482"/>
    <w:rsid w:val="00192AA1"/>
    <w:rsid w:val="0019373A"/>
    <w:rsid w:val="00194C34"/>
    <w:rsid w:val="00195934"/>
    <w:rsid w:val="00195B48"/>
    <w:rsid w:val="001962FE"/>
    <w:rsid w:val="001963BD"/>
    <w:rsid w:val="00197294"/>
    <w:rsid w:val="001A0A24"/>
    <w:rsid w:val="001A0FA2"/>
    <w:rsid w:val="001A0FB7"/>
    <w:rsid w:val="001A3777"/>
    <w:rsid w:val="001A4043"/>
    <w:rsid w:val="001A45FF"/>
    <w:rsid w:val="001A48EB"/>
    <w:rsid w:val="001A5D4E"/>
    <w:rsid w:val="001A6193"/>
    <w:rsid w:val="001A64CC"/>
    <w:rsid w:val="001B097B"/>
    <w:rsid w:val="001B0D53"/>
    <w:rsid w:val="001B2404"/>
    <w:rsid w:val="001B2CEC"/>
    <w:rsid w:val="001B300B"/>
    <w:rsid w:val="001B38FA"/>
    <w:rsid w:val="001B3FF1"/>
    <w:rsid w:val="001B435A"/>
    <w:rsid w:val="001B4B20"/>
    <w:rsid w:val="001B568E"/>
    <w:rsid w:val="001B5C9E"/>
    <w:rsid w:val="001C0BCF"/>
    <w:rsid w:val="001C16F1"/>
    <w:rsid w:val="001C2248"/>
    <w:rsid w:val="001C24BD"/>
    <w:rsid w:val="001C3427"/>
    <w:rsid w:val="001C3472"/>
    <w:rsid w:val="001C348C"/>
    <w:rsid w:val="001C487B"/>
    <w:rsid w:val="001C5485"/>
    <w:rsid w:val="001C5FE8"/>
    <w:rsid w:val="001C7620"/>
    <w:rsid w:val="001D023A"/>
    <w:rsid w:val="001D04DC"/>
    <w:rsid w:val="001D1127"/>
    <w:rsid w:val="001D28C6"/>
    <w:rsid w:val="001D373E"/>
    <w:rsid w:val="001D38BB"/>
    <w:rsid w:val="001D4C8C"/>
    <w:rsid w:val="001D655F"/>
    <w:rsid w:val="001D76E1"/>
    <w:rsid w:val="001E12F0"/>
    <w:rsid w:val="001E1D07"/>
    <w:rsid w:val="001E1E97"/>
    <w:rsid w:val="001E2292"/>
    <w:rsid w:val="001E2E1B"/>
    <w:rsid w:val="001E2FC3"/>
    <w:rsid w:val="001E373F"/>
    <w:rsid w:val="001E42B8"/>
    <w:rsid w:val="001E47B8"/>
    <w:rsid w:val="001E4BE4"/>
    <w:rsid w:val="001E5BF4"/>
    <w:rsid w:val="001E604C"/>
    <w:rsid w:val="001F0B3C"/>
    <w:rsid w:val="001F0D16"/>
    <w:rsid w:val="001F1567"/>
    <w:rsid w:val="001F15DE"/>
    <w:rsid w:val="001F2220"/>
    <w:rsid w:val="001F26A7"/>
    <w:rsid w:val="001F2E22"/>
    <w:rsid w:val="001F3359"/>
    <w:rsid w:val="001F351A"/>
    <w:rsid w:val="001F3B1C"/>
    <w:rsid w:val="001F4DA4"/>
    <w:rsid w:val="001F517B"/>
    <w:rsid w:val="001F5F5D"/>
    <w:rsid w:val="001F66A1"/>
    <w:rsid w:val="001F6907"/>
    <w:rsid w:val="001F7CB9"/>
    <w:rsid w:val="001F7DB0"/>
    <w:rsid w:val="002004B8"/>
    <w:rsid w:val="00200C78"/>
    <w:rsid w:val="00201219"/>
    <w:rsid w:val="0020146A"/>
    <w:rsid w:val="00201FA4"/>
    <w:rsid w:val="00205350"/>
    <w:rsid w:val="00205ACD"/>
    <w:rsid w:val="0020762C"/>
    <w:rsid w:val="002076FC"/>
    <w:rsid w:val="00207D11"/>
    <w:rsid w:val="002107C2"/>
    <w:rsid w:val="00211A6C"/>
    <w:rsid w:val="00211E0A"/>
    <w:rsid w:val="002132E3"/>
    <w:rsid w:val="002132FB"/>
    <w:rsid w:val="00213B53"/>
    <w:rsid w:val="00213B55"/>
    <w:rsid w:val="00214299"/>
    <w:rsid w:val="00215BED"/>
    <w:rsid w:val="00216FB4"/>
    <w:rsid w:val="002172C7"/>
    <w:rsid w:val="00217AD1"/>
    <w:rsid w:val="00217B91"/>
    <w:rsid w:val="002203CB"/>
    <w:rsid w:val="00220C0B"/>
    <w:rsid w:val="002218BE"/>
    <w:rsid w:val="002218C9"/>
    <w:rsid w:val="00223A1C"/>
    <w:rsid w:val="00223A64"/>
    <w:rsid w:val="0022488E"/>
    <w:rsid w:val="002255ED"/>
    <w:rsid w:val="00225BFB"/>
    <w:rsid w:val="00226280"/>
    <w:rsid w:val="00227BB7"/>
    <w:rsid w:val="00230918"/>
    <w:rsid w:val="00230BE1"/>
    <w:rsid w:val="00231D5F"/>
    <w:rsid w:val="00232025"/>
    <w:rsid w:val="0023223A"/>
    <w:rsid w:val="002328C1"/>
    <w:rsid w:val="002329EB"/>
    <w:rsid w:val="002337FB"/>
    <w:rsid w:val="00235965"/>
    <w:rsid w:val="00235FD1"/>
    <w:rsid w:val="00237757"/>
    <w:rsid w:val="00240508"/>
    <w:rsid w:val="00240716"/>
    <w:rsid w:val="00240978"/>
    <w:rsid w:val="00241625"/>
    <w:rsid w:val="002416A1"/>
    <w:rsid w:val="002420B9"/>
    <w:rsid w:val="002421D5"/>
    <w:rsid w:val="00242D83"/>
    <w:rsid w:val="002462EF"/>
    <w:rsid w:val="0024695C"/>
    <w:rsid w:val="00246A66"/>
    <w:rsid w:val="00247437"/>
    <w:rsid w:val="00247A71"/>
    <w:rsid w:val="00250A31"/>
    <w:rsid w:val="00251913"/>
    <w:rsid w:val="00253282"/>
    <w:rsid w:val="00254124"/>
    <w:rsid w:val="002542B4"/>
    <w:rsid w:val="002569FE"/>
    <w:rsid w:val="00256D2E"/>
    <w:rsid w:val="00257CB8"/>
    <w:rsid w:val="00257D72"/>
    <w:rsid w:val="00261B34"/>
    <w:rsid w:val="00261F6A"/>
    <w:rsid w:val="00262A4E"/>
    <w:rsid w:val="00262F68"/>
    <w:rsid w:val="0026405A"/>
    <w:rsid w:val="00264BF2"/>
    <w:rsid w:val="00265B02"/>
    <w:rsid w:val="00265F40"/>
    <w:rsid w:val="00266A5B"/>
    <w:rsid w:val="00266FE0"/>
    <w:rsid w:val="00267A0D"/>
    <w:rsid w:val="00267F8C"/>
    <w:rsid w:val="00270277"/>
    <w:rsid w:val="00270902"/>
    <w:rsid w:val="00270B40"/>
    <w:rsid w:val="00270F2D"/>
    <w:rsid w:val="00271221"/>
    <w:rsid w:val="002715FD"/>
    <w:rsid w:val="00271E6D"/>
    <w:rsid w:val="0027286B"/>
    <w:rsid w:val="00273131"/>
    <w:rsid w:val="002735C4"/>
    <w:rsid w:val="00276A6C"/>
    <w:rsid w:val="00276EFA"/>
    <w:rsid w:val="00277253"/>
    <w:rsid w:val="0027774E"/>
    <w:rsid w:val="00277DEB"/>
    <w:rsid w:val="00280C73"/>
    <w:rsid w:val="00281953"/>
    <w:rsid w:val="002825BA"/>
    <w:rsid w:val="00282A62"/>
    <w:rsid w:val="00284A2A"/>
    <w:rsid w:val="00284DC7"/>
    <w:rsid w:val="00285C17"/>
    <w:rsid w:val="002865D2"/>
    <w:rsid w:val="00287E33"/>
    <w:rsid w:val="002907F6"/>
    <w:rsid w:val="0029112D"/>
    <w:rsid w:val="002915BE"/>
    <w:rsid w:val="002920DB"/>
    <w:rsid w:val="002923BA"/>
    <w:rsid w:val="00293AC7"/>
    <w:rsid w:val="0029443C"/>
    <w:rsid w:val="00295CBA"/>
    <w:rsid w:val="00295DE3"/>
    <w:rsid w:val="002969D7"/>
    <w:rsid w:val="00297D4C"/>
    <w:rsid w:val="002A013F"/>
    <w:rsid w:val="002A2D08"/>
    <w:rsid w:val="002A2DF1"/>
    <w:rsid w:val="002A2EE0"/>
    <w:rsid w:val="002A3763"/>
    <w:rsid w:val="002A406E"/>
    <w:rsid w:val="002A50F1"/>
    <w:rsid w:val="002A6820"/>
    <w:rsid w:val="002A72F1"/>
    <w:rsid w:val="002B090B"/>
    <w:rsid w:val="002B13A5"/>
    <w:rsid w:val="002B31D1"/>
    <w:rsid w:val="002B338B"/>
    <w:rsid w:val="002B3CE7"/>
    <w:rsid w:val="002B42CB"/>
    <w:rsid w:val="002B4334"/>
    <w:rsid w:val="002B4ADF"/>
    <w:rsid w:val="002B4FC7"/>
    <w:rsid w:val="002B6950"/>
    <w:rsid w:val="002C0539"/>
    <w:rsid w:val="002C0ECD"/>
    <w:rsid w:val="002C0F08"/>
    <w:rsid w:val="002C1371"/>
    <w:rsid w:val="002C1912"/>
    <w:rsid w:val="002C1C7C"/>
    <w:rsid w:val="002C1D28"/>
    <w:rsid w:val="002C1DFB"/>
    <w:rsid w:val="002C2971"/>
    <w:rsid w:val="002C2D6E"/>
    <w:rsid w:val="002C43DB"/>
    <w:rsid w:val="002C4434"/>
    <w:rsid w:val="002C4A11"/>
    <w:rsid w:val="002C615E"/>
    <w:rsid w:val="002C7EFB"/>
    <w:rsid w:val="002D0E90"/>
    <w:rsid w:val="002D26FA"/>
    <w:rsid w:val="002D29F0"/>
    <w:rsid w:val="002D2BED"/>
    <w:rsid w:val="002D2F76"/>
    <w:rsid w:val="002D4675"/>
    <w:rsid w:val="002D4B40"/>
    <w:rsid w:val="002D50DB"/>
    <w:rsid w:val="002D5139"/>
    <w:rsid w:val="002D5C4F"/>
    <w:rsid w:val="002D5D48"/>
    <w:rsid w:val="002D5FF2"/>
    <w:rsid w:val="002D6A2D"/>
    <w:rsid w:val="002D6F87"/>
    <w:rsid w:val="002E1480"/>
    <w:rsid w:val="002E1A77"/>
    <w:rsid w:val="002E23F5"/>
    <w:rsid w:val="002E252A"/>
    <w:rsid w:val="002E422E"/>
    <w:rsid w:val="002E4F75"/>
    <w:rsid w:val="002E62E6"/>
    <w:rsid w:val="002E640D"/>
    <w:rsid w:val="002E7B4A"/>
    <w:rsid w:val="002E7C56"/>
    <w:rsid w:val="002E7E29"/>
    <w:rsid w:val="002F07EC"/>
    <w:rsid w:val="002F0CD6"/>
    <w:rsid w:val="002F1B16"/>
    <w:rsid w:val="002F2AD5"/>
    <w:rsid w:val="002F2E12"/>
    <w:rsid w:val="002F308F"/>
    <w:rsid w:val="002F3962"/>
    <w:rsid w:val="002F4884"/>
    <w:rsid w:val="002F5A53"/>
    <w:rsid w:val="002F639F"/>
    <w:rsid w:val="002F77F9"/>
    <w:rsid w:val="002F7BA1"/>
    <w:rsid w:val="0030288D"/>
    <w:rsid w:val="00303061"/>
    <w:rsid w:val="0030355F"/>
    <w:rsid w:val="00303B87"/>
    <w:rsid w:val="00304434"/>
    <w:rsid w:val="00304938"/>
    <w:rsid w:val="00305D0D"/>
    <w:rsid w:val="003063BB"/>
    <w:rsid w:val="00307A4E"/>
    <w:rsid w:val="00307BB0"/>
    <w:rsid w:val="00310099"/>
    <w:rsid w:val="00311804"/>
    <w:rsid w:val="00312BF9"/>
    <w:rsid w:val="00313134"/>
    <w:rsid w:val="003133AD"/>
    <w:rsid w:val="003169BB"/>
    <w:rsid w:val="00316E7A"/>
    <w:rsid w:val="00317D6D"/>
    <w:rsid w:val="003200DB"/>
    <w:rsid w:val="003217A3"/>
    <w:rsid w:val="00321916"/>
    <w:rsid w:val="00321D82"/>
    <w:rsid w:val="0032253F"/>
    <w:rsid w:val="00323341"/>
    <w:rsid w:val="00323C49"/>
    <w:rsid w:val="00323FDD"/>
    <w:rsid w:val="00325475"/>
    <w:rsid w:val="00326B34"/>
    <w:rsid w:val="00326F68"/>
    <w:rsid w:val="003273F3"/>
    <w:rsid w:val="0032750A"/>
    <w:rsid w:val="003279C6"/>
    <w:rsid w:val="00330035"/>
    <w:rsid w:val="00332109"/>
    <w:rsid w:val="0033310D"/>
    <w:rsid w:val="003339D3"/>
    <w:rsid w:val="00333A1F"/>
    <w:rsid w:val="00333D84"/>
    <w:rsid w:val="0033517E"/>
    <w:rsid w:val="00335C25"/>
    <w:rsid w:val="00335CD4"/>
    <w:rsid w:val="00336013"/>
    <w:rsid w:val="00337CC2"/>
    <w:rsid w:val="00337FE0"/>
    <w:rsid w:val="0034251A"/>
    <w:rsid w:val="003449C0"/>
    <w:rsid w:val="0034591F"/>
    <w:rsid w:val="0034707B"/>
    <w:rsid w:val="003503D7"/>
    <w:rsid w:val="0035097C"/>
    <w:rsid w:val="00351985"/>
    <w:rsid w:val="00352BCE"/>
    <w:rsid w:val="003536F1"/>
    <w:rsid w:val="00354AA6"/>
    <w:rsid w:val="00355F0D"/>
    <w:rsid w:val="00356E9E"/>
    <w:rsid w:val="003578A8"/>
    <w:rsid w:val="00357FB6"/>
    <w:rsid w:val="003606F5"/>
    <w:rsid w:val="00360ED5"/>
    <w:rsid w:val="00361127"/>
    <w:rsid w:val="003617BF"/>
    <w:rsid w:val="003617CA"/>
    <w:rsid w:val="00361FF4"/>
    <w:rsid w:val="00362B13"/>
    <w:rsid w:val="00362C52"/>
    <w:rsid w:val="00362FE6"/>
    <w:rsid w:val="00363DB2"/>
    <w:rsid w:val="0036526A"/>
    <w:rsid w:val="00365493"/>
    <w:rsid w:val="00367B4E"/>
    <w:rsid w:val="00367DC3"/>
    <w:rsid w:val="00367FEE"/>
    <w:rsid w:val="00370A25"/>
    <w:rsid w:val="00371865"/>
    <w:rsid w:val="003736C0"/>
    <w:rsid w:val="0037434C"/>
    <w:rsid w:val="00375511"/>
    <w:rsid w:val="0037674A"/>
    <w:rsid w:val="00376BAA"/>
    <w:rsid w:val="00381AC6"/>
    <w:rsid w:val="00381F10"/>
    <w:rsid w:val="00383AB7"/>
    <w:rsid w:val="0038484D"/>
    <w:rsid w:val="00385BFE"/>
    <w:rsid w:val="00386F8B"/>
    <w:rsid w:val="00387766"/>
    <w:rsid w:val="00390A1C"/>
    <w:rsid w:val="003921AC"/>
    <w:rsid w:val="00392363"/>
    <w:rsid w:val="00393A5B"/>
    <w:rsid w:val="00394669"/>
    <w:rsid w:val="0039487D"/>
    <w:rsid w:val="00395FA4"/>
    <w:rsid w:val="00396CC0"/>
    <w:rsid w:val="003A0203"/>
    <w:rsid w:val="003A09E7"/>
    <w:rsid w:val="003A11E7"/>
    <w:rsid w:val="003A1726"/>
    <w:rsid w:val="003A199A"/>
    <w:rsid w:val="003A237D"/>
    <w:rsid w:val="003A245F"/>
    <w:rsid w:val="003A2464"/>
    <w:rsid w:val="003A2CAB"/>
    <w:rsid w:val="003A3E3D"/>
    <w:rsid w:val="003A4DE4"/>
    <w:rsid w:val="003A5339"/>
    <w:rsid w:val="003A6462"/>
    <w:rsid w:val="003A6CE2"/>
    <w:rsid w:val="003A71B9"/>
    <w:rsid w:val="003A7A25"/>
    <w:rsid w:val="003A7A95"/>
    <w:rsid w:val="003B0324"/>
    <w:rsid w:val="003B05D1"/>
    <w:rsid w:val="003B16DC"/>
    <w:rsid w:val="003B217A"/>
    <w:rsid w:val="003B24D3"/>
    <w:rsid w:val="003B383C"/>
    <w:rsid w:val="003B3D77"/>
    <w:rsid w:val="003B45EC"/>
    <w:rsid w:val="003B7052"/>
    <w:rsid w:val="003B7148"/>
    <w:rsid w:val="003C026F"/>
    <w:rsid w:val="003C0889"/>
    <w:rsid w:val="003C0C8D"/>
    <w:rsid w:val="003C1F5A"/>
    <w:rsid w:val="003C3E36"/>
    <w:rsid w:val="003C42B3"/>
    <w:rsid w:val="003C451E"/>
    <w:rsid w:val="003C4BB1"/>
    <w:rsid w:val="003C572A"/>
    <w:rsid w:val="003C6374"/>
    <w:rsid w:val="003D1A14"/>
    <w:rsid w:val="003D1A4F"/>
    <w:rsid w:val="003D4D96"/>
    <w:rsid w:val="003D59ED"/>
    <w:rsid w:val="003D5B43"/>
    <w:rsid w:val="003D5DEB"/>
    <w:rsid w:val="003D5E49"/>
    <w:rsid w:val="003D773D"/>
    <w:rsid w:val="003D7856"/>
    <w:rsid w:val="003E0327"/>
    <w:rsid w:val="003E055C"/>
    <w:rsid w:val="003E134E"/>
    <w:rsid w:val="003E3417"/>
    <w:rsid w:val="003E3C91"/>
    <w:rsid w:val="003E4625"/>
    <w:rsid w:val="003E47A9"/>
    <w:rsid w:val="003E4A86"/>
    <w:rsid w:val="003E4CE5"/>
    <w:rsid w:val="003E7A4C"/>
    <w:rsid w:val="003F048E"/>
    <w:rsid w:val="003F16C1"/>
    <w:rsid w:val="003F3751"/>
    <w:rsid w:val="003F47A9"/>
    <w:rsid w:val="003F49CC"/>
    <w:rsid w:val="003F6433"/>
    <w:rsid w:val="003F7B90"/>
    <w:rsid w:val="003F7E70"/>
    <w:rsid w:val="0040081F"/>
    <w:rsid w:val="00402AFD"/>
    <w:rsid w:val="00402E14"/>
    <w:rsid w:val="0040353F"/>
    <w:rsid w:val="004041B4"/>
    <w:rsid w:val="00404231"/>
    <w:rsid w:val="0040558C"/>
    <w:rsid w:val="004063BB"/>
    <w:rsid w:val="00410769"/>
    <w:rsid w:val="004108D5"/>
    <w:rsid w:val="00411F5A"/>
    <w:rsid w:val="004123E3"/>
    <w:rsid w:val="00413651"/>
    <w:rsid w:val="00416E73"/>
    <w:rsid w:val="00417864"/>
    <w:rsid w:val="0042002F"/>
    <w:rsid w:val="004205D6"/>
    <w:rsid w:val="00421695"/>
    <w:rsid w:val="00422066"/>
    <w:rsid w:val="00422C63"/>
    <w:rsid w:val="004237CE"/>
    <w:rsid w:val="004248BD"/>
    <w:rsid w:val="00424D6B"/>
    <w:rsid w:val="004259D5"/>
    <w:rsid w:val="004263DB"/>
    <w:rsid w:val="0042725C"/>
    <w:rsid w:val="0043074B"/>
    <w:rsid w:val="004308B5"/>
    <w:rsid w:val="00430EE5"/>
    <w:rsid w:val="00431514"/>
    <w:rsid w:val="004316CF"/>
    <w:rsid w:val="004331CD"/>
    <w:rsid w:val="004336A6"/>
    <w:rsid w:val="00433D2E"/>
    <w:rsid w:val="00433E35"/>
    <w:rsid w:val="00434111"/>
    <w:rsid w:val="00435D9C"/>
    <w:rsid w:val="00436380"/>
    <w:rsid w:val="00437DC5"/>
    <w:rsid w:val="00440778"/>
    <w:rsid w:val="004409D1"/>
    <w:rsid w:val="004414A5"/>
    <w:rsid w:val="0044216C"/>
    <w:rsid w:val="0044299B"/>
    <w:rsid w:val="00443478"/>
    <w:rsid w:val="00443860"/>
    <w:rsid w:val="00444F00"/>
    <w:rsid w:val="00450F92"/>
    <w:rsid w:val="004514F4"/>
    <w:rsid w:val="00451CBD"/>
    <w:rsid w:val="0045219D"/>
    <w:rsid w:val="00452913"/>
    <w:rsid w:val="00452B1C"/>
    <w:rsid w:val="00453C0A"/>
    <w:rsid w:val="00453E11"/>
    <w:rsid w:val="004541E0"/>
    <w:rsid w:val="004549A4"/>
    <w:rsid w:val="00455184"/>
    <w:rsid w:val="00455639"/>
    <w:rsid w:val="00455C53"/>
    <w:rsid w:val="00455F5A"/>
    <w:rsid w:val="00456251"/>
    <w:rsid w:val="00456457"/>
    <w:rsid w:val="00456527"/>
    <w:rsid w:val="004600F0"/>
    <w:rsid w:val="00460955"/>
    <w:rsid w:val="004632E9"/>
    <w:rsid w:val="00463477"/>
    <w:rsid w:val="0046405A"/>
    <w:rsid w:val="00464660"/>
    <w:rsid w:val="00464C9A"/>
    <w:rsid w:val="004654EA"/>
    <w:rsid w:val="004676EE"/>
    <w:rsid w:val="0047008F"/>
    <w:rsid w:val="00470180"/>
    <w:rsid w:val="0047030D"/>
    <w:rsid w:val="00472C84"/>
    <w:rsid w:val="0047387D"/>
    <w:rsid w:val="0047564B"/>
    <w:rsid w:val="00475F81"/>
    <w:rsid w:val="00476ABA"/>
    <w:rsid w:val="00476B5A"/>
    <w:rsid w:val="00476EC6"/>
    <w:rsid w:val="0047712B"/>
    <w:rsid w:val="004772D8"/>
    <w:rsid w:val="0048010F"/>
    <w:rsid w:val="00480D5B"/>
    <w:rsid w:val="00482418"/>
    <w:rsid w:val="004858EE"/>
    <w:rsid w:val="004864AD"/>
    <w:rsid w:val="00486569"/>
    <w:rsid w:val="00487877"/>
    <w:rsid w:val="004879F4"/>
    <w:rsid w:val="00490C6F"/>
    <w:rsid w:val="00491ED1"/>
    <w:rsid w:val="004928A9"/>
    <w:rsid w:val="00492E94"/>
    <w:rsid w:val="00492FE8"/>
    <w:rsid w:val="00494FEA"/>
    <w:rsid w:val="00495541"/>
    <w:rsid w:val="00495A4D"/>
    <w:rsid w:val="004966A7"/>
    <w:rsid w:val="00496837"/>
    <w:rsid w:val="00496EED"/>
    <w:rsid w:val="004A0893"/>
    <w:rsid w:val="004A0AB2"/>
    <w:rsid w:val="004A2F6B"/>
    <w:rsid w:val="004A4089"/>
    <w:rsid w:val="004A46C2"/>
    <w:rsid w:val="004A4EE5"/>
    <w:rsid w:val="004A575B"/>
    <w:rsid w:val="004A62D8"/>
    <w:rsid w:val="004A7AE5"/>
    <w:rsid w:val="004B0707"/>
    <w:rsid w:val="004B171F"/>
    <w:rsid w:val="004B2992"/>
    <w:rsid w:val="004B5B56"/>
    <w:rsid w:val="004B6ED4"/>
    <w:rsid w:val="004C06FC"/>
    <w:rsid w:val="004C0B31"/>
    <w:rsid w:val="004C0F81"/>
    <w:rsid w:val="004C362B"/>
    <w:rsid w:val="004C3847"/>
    <w:rsid w:val="004C3AE2"/>
    <w:rsid w:val="004C54C8"/>
    <w:rsid w:val="004C5686"/>
    <w:rsid w:val="004C7151"/>
    <w:rsid w:val="004D2A2C"/>
    <w:rsid w:val="004D36F3"/>
    <w:rsid w:val="004D3CE7"/>
    <w:rsid w:val="004D3D11"/>
    <w:rsid w:val="004D474B"/>
    <w:rsid w:val="004D4B66"/>
    <w:rsid w:val="004D5733"/>
    <w:rsid w:val="004D5DFA"/>
    <w:rsid w:val="004D7749"/>
    <w:rsid w:val="004D7C0E"/>
    <w:rsid w:val="004D7F9D"/>
    <w:rsid w:val="004E0125"/>
    <w:rsid w:val="004E0914"/>
    <w:rsid w:val="004E0AF2"/>
    <w:rsid w:val="004E0E0A"/>
    <w:rsid w:val="004E10D1"/>
    <w:rsid w:val="004E17FF"/>
    <w:rsid w:val="004E1BF2"/>
    <w:rsid w:val="004E3396"/>
    <w:rsid w:val="004E5835"/>
    <w:rsid w:val="004E6003"/>
    <w:rsid w:val="004E64AF"/>
    <w:rsid w:val="004E6761"/>
    <w:rsid w:val="004E6C0A"/>
    <w:rsid w:val="004F013C"/>
    <w:rsid w:val="004F18D4"/>
    <w:rsid w:val="004F1F68"/>
    <w:rsid w:val="004F2400"/>
    <w:rsid w:val="004F4656"/>
    <w:rsid w:val="004F65DF"/>
    <w:rsid w:val="004F66B1"/>
    <w:rsid w:val="004F6A24"/>
    <w:rsid w:val="004F6EDE"/>
    <w:rsid w:val="004F7294"/>
    <w:rsid w:val="004F76C9"/>
    <w:rsid w:val="005013E1"/>
    <w:rsid w:val="00501531"/>
    <w:rsid w:val="005019B8"/>
    <w:rsid w:val="00504EEC"/>
    <w:rsid w:val="0050505B"/>
    <w:rsid w:val="00505B5F"/>
    <w:rsid w:val="005061EF"/>
    <w:rsid w:val="00506EDA"/>
    <w:rsid w:val="00507034"/>
    <w:rsid w:val="00507A60"/>
    <w:rsid w:val="00510AA8"/>
    <w:rsid w:val="005118C9"/>
    <w:rsid w:val="00511D4B"/>
    <w:rsid w:val="00511F54"/>
    <w:rsid w:val="00512280"/>
    <w:rsid w:val="00512B3E"/>
    <w:rsid w:val="005136F0"/>
    <w:rsid w:val="00514192"/>
    <w:rsid w:val="00515827"/>
    <w:rsid w:val="005158CA"/>
    <w:rsid w:val="005169A6"/>
    <w:rsid w:val="005175DA"/>
    <w:rsid w:val="00520B2D"/>
    <w:rsid w:val="00520B66"/>
    <w:rsid w:val="00520BC2"/>
    <w:rsid w:val="0052160D"/>
    <w:rsid w:val="005230D0"/>
    <w:rsid w:val="0052320F"/>
    <w:rsid w:val="005238AD"/>
    <w:rsid w:val="00524E6D"/>
    <w:rsid w:val="0052709B"/>
    <w:rsid w:val="005270E4"/>
    <w:rsid w:val="00527836"/>
    <w:rsid w:val="00530D08"/>
    <w:rsid w:val="00530F2A"/>
    <w:rsid w:val="0053122F"/>
    <w:rsid w:val="00532DD1"/>
    <w:rsid w:val="005343AF"/>
    <w:rsid w:val="005350C3"/>
    <w:rsid w:val="00535DC5"/>
    <w:rsid w:val="005366D3"/>
    <w:rsid w:val="005370AB"/>
    <w:rsid w:val="005376B2"/>
    <w:rsid w:val="00540C59"/>
    <w:rsid w:val="00541CCE"/>
    <w:rsid w:val="00542DD2"/>
    <w:rsid w:val="005442A1"/>
    <w:rsid w:val="00545552"/>
    <w:rsid w:val="00545FE0"/>
    <w:rsid w:val="005460A2"/>
    <w:rsid w:val="005464A9"/>
    <w:rsid w:val="00546C75"/>
    <w:rsid w:val="00547211"/>
    <w:rsid w:val="005506D6"/>
    <w:rsid w:val="00553116"/>
    <w:rsid w:val="00553D6A"/>
    <w:rsid w:val="00554FDB"/>
    <w:rsid w:val="0055549E"/>
    <w:rsid w:val="0056182F"/>
    <w:rsid w:val="005629C2"/>
    <w:rsid w:val="00562B21"/>
    <w:rsid w:val="00562E23"/>
    <w:rsid w:val="00563B3C"/>
    <w:rsid w:val="00563BD0"/>
    <w:rsid w:val="0056470B"/>
    <w:rsid w:val="00565B3B"/>
    <w:rsid w:val="005664E2"/>
    <w:rsid w:val="0056741C"/>
    <w:rsid w:val="00570871"/>
    <w:rsid w:val="00572F30"/>
    <w:rsid w:val="0057346D"/>
    <w:rsid w:val="00573559"/>
    <w:rsid w:val="00575646"/>
    <w:rsid w:val="0057699C"/>
    <w:rsid w:val="00577C01"/>
    <w:rsid w:val="00577C17"/>
    <w:rsid w:val="00580A78"/>
    <w:rsid w:val="00580B45"/>
    <w:rsid w:val="00581628"/>
    <w:rsid w:val="00581C06"/>
    <w:rsid w:val="00581C75"/>
    <w:rsid w:val="0058231C"/>
    <w:rsid w:val="00582447"/>
    <w:rsid w:val="005828A2"/>
    <w:rsid w:val="00583956"/>
    <w:rsid w:val="00584D4D"/>
    <w:rsid w:val="005870E1"/>
    <w:rsid w:val="00587AD3"/>
    <w:rsid w:val="00590F67"/>
    <w:rsid w:val="005913AA"/>
    <w:rsid w:val="00592F9F"/>
    <w:rsid w:val="00593408"/>
    <w:rsid w:val="005934AD"/>
    <w:rsid w:val="00593589"/>
    <w:rsid w:val="005939A8"/>
    <w:rsid w:val="00595FFB"/>
    <w:rsid w:val="005968D8"/>
    <w:rsid w:val="00596EAA"/>
    <w:rsid w:val="005A0D1B"/>
    <w:rsid w:val="005A12F7"/>
    <w:rsid w:val="005A1357"/>
    <w:rsid w:val="005A179B"/>
    <w:rsid w:val="005A2258"/>
    <w:rsid w:val="005A333D"/>
    <w:rsid w:val="005A34A1"/>
    <w:rsid w:val="005A39E1"/>
    <w:rsid w:val="005A4D8A"/>
    <w:rsid w:val="005A5305"/>
    <w:rsid w:val="005A5C0D"/>
    <w:rsid w:val="005A64CB"/>
    <w:rsid w:val="005A6BDF"/>
    <w:rsid w:val="005A6D52"/>
    <w:rsid w:val="005A7102"/>
    <w:rsid w:val="005A76B8"/>
    <w:rsid w:val="005A78F0"/>
    <w:rsid w:val="005A7932"/>
    <w:rsid w:val="005B0139"/>
    <w:rsid w:val="005B104B"/>
    <w:rsid w:val="005B10D5"/>
    <w:rsid w:val="005B2632"/>
    <w:rsid w:val="005B310B"/>
    <w:rsid w:val="005B38E4"/>
    <w:rsid w:val="005B413A"/>
    <w:rsid w:val="005B4554"/>
    <w:rsid w:val="005B5B8B"/>
    <w:rsid w:val="005B5F38"/>
    <w:rsid w:val="005B63C7"/>
    <w:rsid w:val="005B748B"/>
    <w:rsid w:val="005C264A"/>
    <w:rsid w:val="005C26CC"/>
    <w:rsid w:val="005C3F7D"/>
    <w:rsid w:val="005C4A4B"/>
    <w:rsid w:val="005C4FEC"/>
    <w:rsid w:val="005C6526"/>
    <w:rsid w:val="005C6AD2"/>
    <w:rsid w:val="005D0E1B"/>
    <w:rsid w:val="005D0F2C"/>
    <w:rsid w:val="005D2C65"/>
    <w:rsid w:val="005D3424"/>
    <w:rsid w:val="005D3D06"/>
    <w:rsid w:val="005D423D"/>
    <w:rsid w:val="005D5093"/>
    <w:rsid w:val="005D6A7C"/>
    <w:rsid w:val="005D75BE"/>
    <w:rsid w:val="005D78F8"/>
    <w:rsid w:val="005D7C52"/>
    <w:rsid w:val="005E0179"/>
    <w:rsid w:val="005E0AD3"/>
    <w:rsid w:val="005E0FBD"/>
    <w:rsid w:val="005E1428"/>
    <w:rsid w:val="005E1C9E"/>
    <w:rsid w:val="005E1D19"/>
    <w:rsid w:val="005E20C5"/>
    <w:rsid w:val="005E2F0E"/>
    <w:rsid w:val="005E3CD0"/>
    <w:rsid w:val="005E4666"/>
    <w:rsid w:val="005E6E13"/>
    <w:rsid w:val="005F0521"/>
    <w:rsid w:val="005F080C"/>
    <w:rsid w:val="005F1AA6"/>
    <w:rsid w:val="005F1B54"/>
    <w:rsid w:val="005F28DA"/>
    <w:rsid w:val="005F31F1"/>
    <w:rsid w:val="005F3C79"/>
    <w:rsid w:val="005F5AD7"/>
    <w:rsid w:val="005F7E9D"/>
    <w:rsid w:val="00601666"/>
    <w:rsid w:val="0060179F"/>
    <w:rsid w:val="00601AAA"/>
    <w:rsid w:val="00602EA1"/>
    <w:rsid w:val="0060455E"/>
    <w:rsid w:val="006048C1"/>
    <w:rsid w:val="00604C92"/>
    <w:rsid w:val="00606238"/>
    <w:rsid w:val="00606736"/>
    <w:rsid w:val="006071ED"/>
    <w:rsid w:val="00610A78"/>
    <w:rsid w:val="00610CF5"/>
    <w:rsid w:val="00614042"/>
    <w:rsid w:val="00614806"/>
    <w:rsid w:val="006149DD"/>
    <w:rsid w:val="006158E6"/>
    <w:rsid w:val="00616047"/>
    <w:rsid w:val="00617729"/>
    <w:rsid w:val="006200E5"/>
    <w:rsid w:val="00620989"/>
    <w:rsid w:val="00622228"/>
    <w:rsid w:val="0062263C"/>
    <w:rsid w:val="0062318C"/>
    <w:rsid w:val="00625010"/>
    <w:rsid w:val="006253AD"/>
    <w:rsid w:val="006264B1"/>
    <w:rsid w:val="00626FC7"/>
    <w:rsid w:val="006272B2"/>
    <w:rsid w:val="00627C65"/>
    <w:rsid w:val="00632B78"/>
    <w:rsid w:val="00632D6F"/>
    <w:rsid w:val="00633132"/>
    <w:rsid w:val="00634085"/>
    <w:rsid w:val="00634458"/>
    <w:rsid w:val="00634723"/>
    <w:rsid w:val="006347E2"/>
    <w:rsid w:val="00634DDA"/>
    <w:rsid w:val="00635704"/>
    <w:rsid w:val="00637199"/>
    <w:rsid w:val="006401B0"/>
    <w:rsid w:val="00640BD8"/>
    <w:rsid w:val="00641473"/>
    <w:rsid w:val="006419B8"/>
    <w:rsid w:val="006433DC"/>
    <w:rsid w:val="00643BB3"/>
    <w:rsid w:val="00644F35"/>
    <w:rsid w:val="0064501B"/>
    <w:rsid w:val="006450F7"/>
    <w:rsid w:val="00645E1F"/>
    <w:rsid w:val="006465A2"/>
    <w:rsid w:val="00646D17"/>
    <w:rsid w:val="00650C09"/>
    <w:rsid w:val="00651AEA"/>
    <w:rsid w:val="00651F5C"/>
    <w:rsid w:val="006520EA"/>
    <w:rsid w:val="00652366"/>
    <w:rsid w:val="00652AD5"/>
    <w:rsid w:val="00655974"/>
    <w:rsid w:val="00655A11"/>
    <w:rsid w:val="0065710C"/>
    <w:rsid w:val="006571BD"/>
    <w:rsid w:val="00657C09"/>
    <w:rsid w:val="0066041B"/>
    <w:rsid w:val="00664592"/>
    <w:rsid w:val="006655C8"/>
    <w:rsid w:val="00665789"/>
    <w:rsid w:val="00665B0F"/>
    <w:rsid w:val="00667E21"/>
    <w:rsid w:val="006705B7"/>
    <w:rsid w:val="00670679"/>
    <w:rsid w:val="00670CA0"/>
    <w:rsid w:val="00671304"/>
    <w:rsid w:val="0067249C"/>
    <w:rsid w:val="0067277F"/>
    <w:rsid w:val="00673BC4"/>
    <w:rsid w:val="00673F8B"/>
    <w:rsid w:val="006746A2"/>
    <w:rsid w:val="00676056"/>
    <w:rsid w:val="006772C8"/>
    <w:rsid w:val="00680FC6"/>
    <w:rsid w:val="00680FF2"/>
    <w:rsid w:val="00681258"/>
    <w:rsid w:val="0068403A"/>
    <w:rsid w:val="00684801"/>
    <w:rsid w:val="00686605"/>
    <w:rsid w:val="00687291"/>
    <w:rsid w:val="0069013A"/>
    <w:rsid w:val="00691F19"/>
    <w:rsid w:val="006924F0"/>
    <w:rsid w:val="00692F1B"/>
    <w:rsid w:val="00693E61"/>
    <w:rsid w:val="0069421E"/>
    <w:rsid w:val="0069433D"/>
    <w:rsid w:val="00694343"/>
    <w:rsid w:val="006950CB"/>
    <w:rsid w:val="0069697C"/>
    <w:rsid w:val="00696B64"/>
    <w:rsid w:val="006A21E1"/>
    <w:rsid w:val="006A3835"/>
    <w:rsid w:val="006A4187"/>
    <w:rsid w:val="006A4252"/>
    <w:rsid w:val="006A5117"/>
    <w:rsid w:val="006A54FD"/>
    <w:rsid w:val="006A664B"/>
    <w:rsid w:val="006A6A53"/>
    <w:rsid w:val="006A6ABD"/>
    <w:rsid w:val="006A78DB"/>
    <w:rsid w:val="006B04C5"/>
    <w:rsid w:val="006B0C21"/>
    <w:rsid w:val="006B1A41"/>
    <w:rsid w:val="006B3348"/>
    <w:rsid w:val="006B4341"/>
    <w:rsid w:val="006B48A0"/>
    <w:rsid w:val="006B579C"/>
    <w:rsid w:val="006C0E9D"/>
    <w:rsid w:val="006C0FD2"/>
    <w:rsid w:val="006C2461"/>
    <w:rsid w:val="006C43DD"/>
    <w:rsid w:val="006C4564"/>
    <w:rsid w:val="006C5020"/>
    <w:rsid w:val="006C5FBB"/>
    <w:rsid w:val="006C60B8"/>
    <w:rsid w:val="006D0725"/>
    <w:rsid w:val="006D16F7"/>
    <w:rsid w:val="006D26DD"/>
    <w:rsid w:val="006D2D0B"/>
    <w:rsid w:val="006D3793"/>
    <w:rsid w:val="006D45E5"/>
    <w:rsid w:val="006D4725"/>
    <w:rsid w:val="006D6B62"/>
    <w:rsid w:val="006D72A8"/>
    <w:rsid w:val="006D7BFF"/>
    <w:rsid w:val="006E0138"/>
    <w:rsid w:val="006E06F5"/>
    <w:rsid w:val="006E117A"/>
    <w:rsid w:val="006E1BE0"/>
    <w:rsid w:val="006E2542"/>
    <w:rsid w:val="006E42AD"/>
    <w:rsid w:val="006F02D5"/>
    <w:rsid w:val="006F165A"/>
    <w:rsid w:val="006F1A0A"/>
    <w:rsid w:val="006F2426"/>
    <w:rsid w:val="006F2BE0"/>
    <w:rsid w:val="006F3CEE"/>
    <w:rsid w:val="006F47EF"/>
    <w:rsid w:val="006F55F1"/>
    <w:rsid w:val="006F71B5"/>
    <w:rsid w:val="006F76A8"/>
    <w:rsid w:val="007005F5"/>
    <w:rsid w:val="00700CE2"/>
    <w:rsid w:val="00701538"/>
    <w:rsid w:val="00701737"/>
    <w:rsid w:val="0070218E"/>
    <w:rsid w:val="00704647"/>
    <w:rsid w:val="007046D3"/>
    <w:rsid w:val="0070570A"/>
    <w:rsid w:val="00707608"/>
    <w:rsid w:val="00710A5B"/>
    <w:rsid w:val="00711224"/>
    <w:rsid w:val="00711E81"/>
    <w:rsid w:val="00711F61"/>
    <w:rsid w:val="00712D4E"/>
    <w:rsid w:val="00712E2A"/>
    <w:rsid w:val="00714AC8"/>
    <w:rsid w:val="00714B37"/>
    <w:rsid w:val="00715BD1"/>
    <w:rsid w:val="0071656E"/>
    <w:rsid w:val="0071670D"/>
    <w:rsid w:val="00717B97"/>
    <w:rsid w:val="00720937"/>
    <w:rsid w:val="007210B4"/>
    <w:rsid w:val="00721176"/>
    <w:rsid w:val="0072144E"/>
    <w:rsid w:val="007216B6"/>
    <w:rsid w:val="007227C8"/>
    <w:rsid w:val="00723D3A"/>
    <w:rsid w:val="0072463F"/>
    <w:rsid w:val="00725710"/>
    <w:rsid w:val="00726A96"/>
    <w:rsid w:val="0073003D"/>
    <w:rsid w:val="00730162"/>
    <w:rsid w:val="00730442"/>
    <w:rsid w:val="00731157"/>
    <w:rsid w:val="00731472"/>
    <w:rsid w:val="007325D8"/>
    <w:rsid w:val="007326E8"/>
    <w:rsid w:val="007327EF"/>
    <w:rsid w:val="007339A8"/>
    <w:rsid w:val="00733E73"/>
    <w:rsid w:val="00734E5C"/>
    <w:rsid w:val="007358BC"/>
    <w:rsid w:val="007358FA"/>
    <w:rsid w:val="0073608A"/>
    <w:rsid w:val="007363F9"/>
    <w:rsid w:val="00737B8D"/>
    <w:rsid w:val="00737E95"/>
    <w:rsid w:val="00740004"/>
    <w:rsid w:val="0074020D"/>
    <w:rsid w:val="00740AEE"/>
    <w:rsid w:val="00740DA5"/>
    <w:rsid w:val="007417C3"/>
    <w:rsid w:val="00741A13"/>
    <w:rsid w:val="00742556"/>
    <w:rsid w:val="007431F1"/>
    <w:rsid w:val="0074516C"/>
    <w:rsid w:val="0074522C"/>
    <w:rsid w:val="007457A7"/>
    <w:rsid w:val="00746714"/>
    <w:rsid w:val="00746FCF"/>
    <w:rsid w:val="0074779E"/>
    <w:rsid w:val="00750537"/>
    <w:rsid w:val="007508FD"/>
    <w:rsid w:val="00750D18"/>
    <w:rsid w:val="00751197"/>
    <w:rsid w:val="007516D3"/>
    <w:rsid w:val="007520E0"/>
    <w:rsid w:val="00752D64"/>
    <w:rsid w:val="00752ECD"/>
    <w:rsid w:val="00753C6A"/>
    <w:rsid w:val="0075582F"/>
    <w:rsid w:val="00755B67"/>
    <w:rsid w:val="0075718A"/>
    <w:rsid w:val="007574CE"/>
    <w:rsid w:val="00760337"/>
    <w:rsid w:val="00761B85"/>
    <w:rsid w:val="00762268"/>
    <w:rsid w:val="00763508"/>
    <w:rsid w:val="00764084"/>
    <w:rsid w:val="00764888"/>
    <w:rsid w:val="007655C4"/>
    <w:rsid w:val="00765744"/>
    <w:rsid w:val="007657EF"/>
    <w:rsid w:val="00765AE9"/>
    <w:rsid w:val="00765D91"/>
    <w:rsid w:val="00766280"/>
    <w:rsid w:val="007672A7"/>
    <w:rsid w:val="00767696"/>
    <w:rsid w:val="00767B13"/>
    <w:rsid w:val="00771001"/>
    <w:rsid w:val="00772268"/>
    <w:rsid w:val="00772E93"/>
    <w:rsid w:val="00773363"/>
    <w:rsid w:val="00773AB1"/>
    <w:rsid w:val="00776B7C"/>
    <w:rsid w:val="00776B9B"/>
    <w:rsid w:val="0077758A"/>
    <w:rsid w:val="00777610"/>
    <w:rsid w:val="00777FA1"/>
    <w:rsid w:val="00781211"/>
    <w:rsid w:val="00781335"/>
    <w:rsid w:val="00782792"/>
    <w:rsid w:val="00782DDB"/>
    <w:rsid w:val="007835FA"/>
    <w:rsid w:val="00783623"/>
    <w:rsid w:val="00787210"/>
    <w:rsid w:val="0079058D"/>
    <w:rsid w:val="0079090C"/>
    <w:rsid w:val="007915C8"/>
    <w:rsid w:val="0079257C"/>
    <w:rsid w:val="007927B3"/>
    <w:rsid w:val="00793043"/>
    <w:rsid w:val="0079319B"/>
    <w:rsid w:val="007941AA"/>
    <w:rsid w:val="007948AC"/>
    <w:rsid w:val="007948C8"/>
    <w:rsid w:val="007958A9"/>
    <w:rsid w:val="00797ADE"/>
    <w:rsid w:val="007A04BB"/>
    <w:rsid w:val="007A12EF"/>
    <w:rsid w:val="007A1E14"/>
    <w:rsid w:val="007A20F4"/>
    <w:rsid w:val="007A2801"/>
    <w:rsid w:val="007A4025"/>
    <w:rsid w:val="007A6DBE"/>
    <w:rsid w:val="007B124E"/>
    <w:rsid w:val="007B2591"/>
    <w:rsid w:val="007B25E0"/>
    <w:rsid w:val="007B3094"/>
    <w:rsid w:val="007B4372"/>
    <w:rsid w:val="007B4552"/>
    <w:rsid w:val="007B4D22"/>
    <w:rsid w:val="007B5534"/>
    <w:rsid w:val="007B5D6F"/>
    <w:rsid w:val="007B6206"/>
    <w:rsid w:val="007B724D"/>
    <w:rsid w:val="007C0824"/>
    <w:rsid w:val="007C1FA0"/>
    <w:rsid w:val="007C269A"/>
    <w:rsid w:val="007C2941"/>
    <w:rsid w:val="007C4510"/>
    <w:rsid w:val="007C4A73"/>
    <w:rsid w:val="007C54CD"/>
    <w:rsid w:val="007C643E"/>
    <w:rsid w:val="007C6958"/>
    <w:rsid w:val="007C6A47"/>
    <w:rsid w:val="007C6A63"/>
    <w:rsid w:val="007C75D2"/>
    <w:rsid w:val="007D18B0"/>
    <w:rsid w:val="007D1F17"/>
    <w:rsid w:val="007D2694"/>
    <w:rsid w:val="007D3B84"/>
    <w:rsid w:val="007D4B91"/>
    <w:rsid w:val="007D5310"/>
    <w:rsid w:val="007D7B19"/>
    <w:rsid w:val="007E1C9A"/>
    <w:rsid w:val="007E37C8"/>
    <w:rsid w:val="007E4679"/>
    <w:rsid w:val="007E516C"/>
    <w:rsid w:val="007F0A7B"/>
    <w:rsid w:val="007F15AB"/>
    <w:rsid w:val="007F1919"/>
    <w:rsid w:val="007F19A6"/>
    <w:rsid w:val="007F228A"/>
    <w:rsid w:val="007F296A"/>
    <w:rsid w:val="007F3EDE"/>
    <w:rsid w:val="007F5596"/>
    <w:rsid w:val="007F61A9"/>
    <w:rsid w:val="007F670C"/>
    <w:rsid w:val="007F6863"/>
    <w:rsid w:val="007F78CF"/>
    <w:rsid w:val="00800468"/>
    <w:rsid w:val="00801A73"/>
    <w:rsid w:val="00801DD7"/>
    <w:rsid w:val="00802864"/>
    <w:rsid w:val="00802F25"/>
    <w:rsid w:val="008037D4"/>
    <w:rsid w:val="00805BC6"/>
    <w:rsid w:val="00805D86"/>
    <w:rsid w:val="00806B96"/>
    <w:rsid w:val="008077BA"/>
    <w:rsid w:val="00807A5E"/>
    <w:rsid w:val="00807BAD"/>
    <w:rsid w:val="008100D9"/>
    <w:rsid w:val="00810E3F"/>
    <w:rsid w:val="00810FD0"/>
    <w:rsid w:val="00812B1F"/>
    <w:rsid w:val="00813093"/>
    <w:rsid w:val="00813308"/>
    <w:rsid w:val="008137C4"/>
    <w:rsid w:val="00814D4F"/>
    <w:rsid w:val="00814E24"/>
    <w:rsid w:val="00816550"/>
    <w:rsid w:val="00816E4B"/>
    <w:rsid w:val="00820198"/>
    <w:rsid w:val="008203E6"/>
    <w:rsid w:val="0082051F"/>
    <w:rsid w:val="008207EB"/>
    <w:rsid w:val="008208CF"/>
    <w:rsid w:val="008209D7"/>
    <w:rsid w:val="00821A11"/>
    <w:rsid w:val="00821D80"/>
    <w:rsid w:val="00822CAD"/>
    <w:rsid w:val="00822F99"/>
    <w:rsid w:val="00823868"/>
    <w:rsid w:val="00823F42"/>
    <w:rsid w:val="00824F7C"/>
    <w:rsid w:val="0082710F"/>
    <w:rsid w:val="00827707"/>
    <w:rsid w:val="008277A6"/>
    <w:rsid w:val="00827DB4"/>
    <w:rsid w:val="00827EE7"/>
    <w:rsid w:val="00830987"/>
    <w:rsid w:val="00832FDE"/>
    <w:rsid w:val="00835022"/>
    <w:rsid w:val="0083540D"/>
    <w:rsid w:val="00836278"/>
    <w:rsid w:val="0083760C"/>
    <w:rsid w:val="00837886"/>
    <w:rsid w:val="00840926"/>
    <w:rsid w:val="0084167E"/>
    <w:rsid w:val="008425D2"/>
    <w:rsid w:val="008425F4"/>
    <w:rsid w:val="00843C8F"/>
    <w:rsid w:val="00845CB8"/>
    <w:rsid w:val="00846A5E"/>
    <w:rsid w:val="00846D0C"/>
    <w:rsid w:val="00846EC2"/>
    <w:rsid w:val="008520CE"/>
    <w:rsid w:val="00856145"/>
    <w:rsid w:val="00856A5A"/>
    <w:rsid w:val="008572E6"/>
    <w:rsid w:val="0085749E"/>
    <w:rsid w:val="0085798F"/>
    <w:rsid w:val="00857ADE"/>
    <w:rsid w:val="00860A98"/>
    <w:rsid w:val="00860BAC"/>
    <w:rsid w:val="00862135"/>
    <w:rsid w:val="008637DF"/>
    <w:rsid w:val="00863EA0"/>
    <w:rsid w:val="00864179"/>
    <w:rsid w:val="008648E9"/>
    <w:rsid w:val="00864BAA"/>
    <w:rsid w:val="00864E17"/>
    <w:rsid w:val="00865E1B"/>
    <w:rsid w:val="00865E47"/>
    <w:rsid w:val="00867371"/>
    <w:rsid w:val="00867845"/>
    <w:rsid w:val="00867C8F"/>
    <w:rsid w:val="00867CEA"/>
    <w:rsid w:val="00870F93"/>
    <w:rsid w:val="00870FA1"/>
    <w:rsid w:val="00872923"/>
    <w:rsid w:val="00873313"/>
    <w:rsid w:val="00873BCF"/>
    <w:rsid w:val="00874833"/>
    <w:rsid w:val="008753D9"/>
    <w:rsid w:val="0087618E"/>
    <w:rsid w:val="008768EB"/>
    <w:rsid w:val="00880601"/>
    <w:rsid w:val="0088129B"/>
    <w:rsid w:val="00881B0F"/>
    <w:rsid w:val="00883A4D"/>
    <w:rsid w:val="00883A76"/>
    <w:rsid w:val="00883B8A"/>
    <w:rsid w:val="00883C36"/>
    <w:rsid w:val="00883F97"/>
    <w:rsid w:val="00884AAE"/>
    <w:rsid w:val="00890B2C"/>
    <w:rsid w:val="00890FCD"/>
    <w:rsid w:val="00892A52"/>
    <w:rsid w:val="00892A70"/>
    <w:rsid w:val="00892F53"/>
    <w:rsid w:val="00893E55"/>
    <w:rsid w:val="008944DB"/>
    <w:rsid w:val="00895F9D"/>
    <w:rsid w:val="00897BCC"/>
    <w:rsid w:val="00897E7D"/>
    <w:rsid w:val="008A07B8"/>
    <w:rsid w:val="008A0905"/>
    <w:rsid w:val="008A0BA3"/>
    <w:rsid w:val="008A0EA9"/>
    <w:rsid w:val="008A1CC6"/>
    <w:rsid w:val="008A2484"/>
    <w:rsid w:val="008A2E40"/>
    <w:rsid w:val="008A37C5"/>
    <w:rsid w:val="008A387E"/>
    <w:rsid w:val="008A4937"/>
    <w:rsid w:val="008A65BC"/>
    <w:rsid w:val="008B12FD"/>
    <w:rsid w:val="008B1753"/>
    <w:rsid w:val="008B2238"/>
    <w:rsid w:val="008B22F0"/>
    <w:rsid w:val="008B247F"/>
    <w:rsid w:val="008B4AE4"/>
    <w:rsid w:val="008B6D80"/>
    <w:rsid w:val="008B72DC"/>
    <w:rsid w:val="008B746F"/>
    <w:rsid w:val="008C0ACC"/>
    <w:rsid w:val="008C1BB2"/>
    <w:rsid w:val="008C30CE"/>
    <w:rsid w:val="008C46D4"/>
    <w:rsid w:val="008C79CA"/>
    <w:rsid w:val="008D0527"/>
    <w:rsid w:val="008D0764"/>
    <w:rsid w:val="008D14FF"/>
    <w:rsid w:val="008D19A7"/>
    <w:rsid w:val="008D2D94"/>
    <w:rsid w:val="008D3754"/>
    <w:rsid w:val="008D45EB"/>
    <w:rsid w:val="008D4DE8"/>
    <w:rsid w:val="008D5081"/>
    <w:rsid w:val="008D5D79"/>
    <w:rsid w:val="008D5EF7"/>
    <w:rsid w:val="008D734B"/>
    <w:rsid w:val="008E045C"/>
    <w:rsid w:val="008E0CC8"/>
    <w:rsid w:val="008E1051"/>
    <w:rsid w:val="008E2697"/>
    <w:rsid w:val="008E2A08"/>
    <w:rsid w:val="008E3513"/>
    <w:rsid w:val="008E40B4"/>
    <w:rsid w:val="008E5992"/>
    <w:rsid w:val="008E6A05"/>
    <w:rsid w:val="008F1340"/>
    <w:rsid w:val="008F182D"/>
    <w:rsid w:val="008F2DB3"/>
    <w:rsid w:val="008F378A"/>
    <w:rsid w:val="008F3EE5"/>
    <w:rsid w:val="008F4237"/>
    <w:rsid w:val="008F46F9"/>
    <w:rsid w:val="008F52CE"/>
    <w:rsid w:val="00900830"/>
    <w:rsid w:val="009014CC"/>
    <w:rsid w:val="009026CA"/>
    <w:rsid w:val="00902A17"/>
    <w:rsid w:val="00903324"/>
    <w:rsid w:val="00903915"/>
    <w:rsid w:val="00904A95"/>
    <w:rsid w:val="00904D83"/>
    <w:rsid w:val="0090516A"/>
    <w:rsid w:val="00905E14"/>
    <w:rsid w:val="00906361"/>
    <w:rsid w:val="0090759C"/>
    <w:rsid w:val="00910E6E"/>
    <w:rsid w:val="00911F85"/>
    <w:rsid w:val="00912DC9"/>
    <w:rsid w:val="009146C5"/>
    <w:rsid w:val="009162D8"/>
    <w:rsid w:val="0091748C"/>
    <w:rsid w:val="00917EB1"/>
    <w:rsid w:val="009213B9"/>
    <w:rsid w:val="009222DD"/>
    <w:rsid w:val="0092264E"/>
    <w:rsid w:val="00922D93"/>
    <w:rsid w:val="00923954"/>
    <w:rsid w:val="009240CC"/>
    <w:rsid w:val="00924684"/>
    <w:rsid w:val="0092508F"/>
    <w:rsid w:val="009300E6"/>
    <w:rsid w:val="00930373"/>
    <w:rsid w:val="00932249"/>
    <w:rsid w:val="009324AD"/>
    <w:rsid w:val="00932D67"/>
    <w:rsid w:val="009331BC"/>
    <w:rsid w:val="00933C3A"/>
    <w:rsid w:val="00933D8E"/>
    <w:rsid w:val="00935F3D"/>
    <w:rsid w:val="009367B6"/>
    <w:rsid w:val="00936A4F"/>
    <w:rsid w:val="00937975"/>
    <w:rsid w:val="009402AC"/>
    <w:rsid w:val="00943277"/>
    <w:rsid w:val="0094350F"/>
    <w:rsid w:val="0094396E"/>
    <w:rsid w:val="00943A9D"/>
    <w:rsid w:val="00943B36"/>
    <w:rsid w:val="0094449C"/>
    <w:rsid w:val="00944F29"/>
    <w:rsid w:val="00945290"/>
    <w:rsid w:val="00945F4D"/>
    <w:rsid w:val="00946BFC"/>
    <w:rsid w:val="00946E47"/>
    <w:rsid w:val="009471B6"/>
    <w:rsid w:val="00947CA1"/>
    <w:rsid w:val="0095043E"/>
    <w:rsid w:val="00951093"/>
    <w:rsid w:val="009510D5"/>
    <w:rsid w:val="0095118C"/>
    <w:rsid w:val="00951CFC"/>
    <w:rsid w:val="00952221"/>
    <w:rsid w:val="0095233F"/>
    <w:rsid w:val="00952738"/>
    <w:rsid w:val="00952B08"/>
    <w:rsid w:val="00954457"/>
    <w:rsid w:val="00954C76"/>
    <w:rsid w:val="00954C8F"/>
    <w:rsid w:val="00954FE4"/>
    <w:rsid w:val="00955FA1"/>
    <w:rsid w:val="00957E43"/>
    <w:rsid w:val="00964211"/>
    <w:rsid w:val="0096531E"/>
    <w:rsid w:val="00966703"/>
    <w:rsid w:val="009671C0"/>
    <w:rsid w:val="00970610"/>
    <w:rsid w:val="00971C25"/>
    <w:rsid w:val="00971D3D"/>
    <w:rsid w:val="0097259F"/>
    <w:rsid w:val="009731DB"/>
    <w:rsid w:val="009735D6"/>
    <w:rsid w:val="009737EE"/>
    <w:rsid w:val="009740EF"/>
    <w:rsid w:val="00974AFD"/>
    <w:rsid w:val="00975219"/>
    <w:rsid w:val="009758C0"/>
    <w:rsid w:val="009759B6"/>
    <w:rsid w:val="0097643F"/>
    <w:rsid w:val="00976D5F"/>
    <w:rsid w:val="0097747D"/>
    <w:rsid w:val="0097759F"/>
    <w:rsid w:val="00977F16"/>
    <w:rsid w:val="009800D5"/>
    <w:rsid w:val="00980FD8"/>
    <w:rsid w:val="00981764"/>
    <w:rsid w:val="00981D6D"/>
    <w:rsid w:val="0098219A"/>
    <w:rsid w:val="00982725"/>
    <w:rsid w:val="0098335F"/>
    <w:rsid w:val="009834BD"/>
    <w:rsid w:val="0098376D"/>
    <w:rsid w:val="00983B7A"/>
    <w:rsid w:val="00983F1E"/>
    <w:rsid w:val="00986CAA"/>
    <w:rsid w:val="00990E11"/>
    <w:rsid w:val="0099327B"/>
    <w:rsid w:val="009939B7"/>
    <w:rsid w:val="00993BE2"/>
    <w:rsid w:val="00993C9F"/>
    <w:rsid w:val="009949F1"/>
    <w:rsid w:val="00994A79"/>
    <w:rsid w:val="00995B31"/>
    <w:rsid w:val="00996CB4"/>
    <w:rsid w:val="009A0C04"/>
    <w:rsid w:val="009A12AF"/>
    <w:rsid w:val="009A1FD8"/>
    <w:rsid w:val="009A214F"/>
    <w:rsid w:val="009A217E"/>
    <w:rsid w:val="009A26E7"/>
    <w:rsid w:val="009A2940"/>
    <w:rsid w:val="009A3157"/>
    <w:rsid w:val="009A46DF"/>
    <w:rsid w:val="009A48D2"/>
    <w:rsid w:val="009A6950"/>
    <w:rsid w:val="009A6B46"/>
    <w:rsid w:val="009A6D73"/>
    <w:rsid w:val="009A748E"/>
    <w:rsid w:val="009B08C7"/>
    <w:rsid w:val="009B1122"/>
    <w:rsid w:val="009B11D1"/>
    <w:rsid w:val="009B197A"/>
    <w:rsid w:val="009B2983"/>
    <w:rsid w:val="009B2C13"/>
    <w:rsid w:val="009B390A"/>
    <w:rsid w:val="009B39B5"/>
    <w:rsid w:val="009B50BE"/>
    <w:rsid w:val="009B52EA"/>
    <w:rsid w:val="009C01C2"/>
    <w:rsid w:val="009C01EF"/>
    <w:rsid w:val="009C039A"/>
    <w:rsid w:val="009C093B"/>
    <w:rsid w:val="009C0D12"/>
    <w:rsid w:val="009C22C2"/>
    <w:rsid w:val="009C2700"/>
    <w:rsid w:val="009C292B"/>
    <w:rsid w:val="009C366D"/>
    <w:rsid w:val="009C4DBE"/>
    <w:rsid w:val="009C5306"/>
    <w:rsid w:val="009C5A8B"/>
    <w:rsid w:val="009C61EB"/>
    <w:rsid w:val="009C6917"/>
    <w:rsid w:val="009C6E93"/>
    <w:rsid w:val="009D14BD"/>
    <w:rsid w:val="009D1EE4"/>
    <w:rsid w:val="009D2F40"/>
    <w:rsid w:val="009D314E"/>
    <w:rsid w:val="009D32AC"/>
    <w:rsid w:val="009D34EB"/>
    <w:rsid w:val="009D3DFA"/>
    <w:rsid w:val="009D51BA"/>
    <w:rsid w:val="009D52D5"/>
    <w:rsid w:val="009D5369"/>
    <w:rsid w:val="009D5497"/>
    <w:rsid w:val="009D59DA"/>
    <w:rsid w:val="009D7245"/>
    <w:rsid w:val="009E15CB"/>
    <w:rsid w:val="009E26D5"/>
    <w:rsid w:val="009E368A"/>
    <w:rsid w:val="009E36FD"/>
    <w:rsid w:val="009E3DEE"/>
    <w:rsid w:val="009E4A93"/>
    <w:rsid w:val="009E5887"/>
    <w:rsid w:val="009E6F79"/>
    <w:rsid w:val="009E772B"/>
    <w:rsid w:val="009F27A5"/>
    <w:rsid w:val="009F2F1E"/>
    <w:rsid w:val="009F313C"/>
    <w:rsid w:val="009F3507"/>
    <w:rsid w:val="009F5886"/>
    <w:rsid w:val="009F5A7B"/>
    <w:rsid w:val="009F5E47"/>
    <w:rsid w:val="009F633F"/>
    <w:rsid w:val="009F7732"/>
    <w:rsid w:val="00A01327"/>
    <w:rsid w:val="00A0178E"/>
    <w:rsid w:val="00A026C3"/>
    <w:rsid w:val="00A039EB"/>
    <w:rsid w:val="00A05E70"/>
    <w:rsid w:val="00A06468"/>
    <w:rsid w:val="00A10572"/>
    <w:rsid w:val="00A1155F"/>
    <w:rsid w:val="00A122AD"/>
    <w:rsid w:val="00A12571"/>
    <w:rsid w:val="00A127FD"/>
    <w:rsid w:val="00A13055"/>
    <w:rsid w:val="00A13424"/>
    <w:rsid w:val="00A13C52"/>
    <w:rsid w:val="00A1400C"/>
    <w:rsid w:val="00A14544"/>
    <w:rsid w:val="00A1496B"/>
    <w:rsid w:val="00A14DB9"/>
    <w:rsid w:val="00A1637E"/>
    <w:rsid w:val="00A16C10"/>
    <w:rsid w:val="00A17C43"/>
    <w:rsid w:val="00A228C3"/>
    <w:rsid w:val="00A232F4"/>
    <w:rsid w:val="00A236D0"/>
    <w:rsid w:val="00A24732"/>
    <w:rsid w:val="00A30877"/>
    <w:rsid w:val="00A31501"/>
    <w:rsid w:val="00A316D9"/>
    <w:rsid w:val="00A3183D"/>
    <w:rsid w:val="00A31D60"/>
    <w:rsid w:val="00A33B5C"/>
    <w:rsid w:val="00A33D51"/>
    <w:rsid w:val="00A34649"/>
    <w:rsid w:val="00A36C18"/>
    <w:rsid w:val="00A37352"/>
    <w:rsid w:val="00A37A47"/>
    <w:rsid w:val="00A4095B"/>
    <w:rsid w:val="00A411B5"/>
    <w:rsid w:val="00A411BF"/>
    <w:rsid w:val="00A420B1"/>
    <w:rsid w:val="00A43558"/>
    <w:rsid w:val="00A43D54"/>
    <w:rsid w:val="00A4413E"/>
    <w:rsid w:val="00A5005F"/>
    <w:rsid w:val="00A509E3"/>
    <w:rsid w:val="00A50F84"/>
    <w:rsid w:val="00A511AA"/>
    <w:rsid w:val="00A51F43"/>
    <w:rsid w:val="00A52195"/>
    <w:rsid w:val="00A52228"/>
    <w:rsid w:val="00A52749"/>
    <w:rsid w:val="00A5400C"/>
    <w:rsid w:val="00A540DC"/>
    <w:rsid w:val="00A5471D"/>
    <w:rsid w:val="00A5678E"/>
    <w:rsid w:val="00A5712F"/>
    <w:rsid w:val="00A5754D"/>
    <w:rsid w:val="00A60D4A"/>
    <w:rsid w:val="00A62BF8"/>
    <w:rsid w:val="00A636C3"/>
    <w:rsid w:val="00A639F1"/>
    <w:rsid w:val="00A63B1F"/>
    <w:rsid w:val="00A63DC0"/>
    <w:rsid w:val="00A652F6"/>
    <w:rsid w:val="00A653B2"/>
    <w:rsid w:val="00A654D4"/>
    <w:rsid w:val="00A65FEC"/>
    <w:rsid w:val="00A66BF6"/>
    <w:rsid w:val="00A66DD3"/>
    <w:rsid w:val="00A6774D"/>
    <w:rsid w:val="00A70054"/>
    <w:rsid w:val="00A71B4F"/>
    <w:rsid w:val="00A72566"/>
    <w:rsid w:val="00A7392B"/>
    <w:rsid w:val="00A73B72"/>
    <w:rsid w:val="00A73E4A"/>
    <w:rsid w:val="00A73E58"/>
    <w:rsid w:val="00A75FAC"/>
    <w:rsid w:val="00A76281"/>
    <w:rsid w:val="00A7668A"/>
    <w:rsid w:val="00A76697"/>
    <w:rsid w:val="00A76C0F"/>
    <w:rsid w:val="00A76D6C"/>
    <w:rsid w:val="00A8085C"/>
    <w:rsid w:val="00A809E9"/>
    <w:rsid w:val="00A813D3"/>
    <w:rsid w:val="00A83183"/>
    <w:rsid w:val="00A833A5"/>
    <w:rsid w:val="00A83A5F"/>
    <w:rsid w:val="00A83F04"/>
    <w:rsid w:val="00A84A8D"/>
    <w:rsid w:val="00A84C3E"/>
    <w:rsid w:val="00A855C9"/>
    <w:rsid w:val="00A856EE"/>
    <w:rsid w:val="00A86467"/>
    <w:rsid w:val="00A86C83"/>
    <w:rsid w:val="00A87417"/>
    <w:rsid w:val="00A87936"/>
    <w:rsid w:val="00A90AE3"/>
    <w:rsid w:val="00A91EA8"/>
    <w:rsid w:val="00A91FCC"/>
    <w:rsid w:val="00A92F01"/>
    <w:rsid w:val="00A937A3"/>
    <w:rsid w:val="00A9575F"/>
    <w:rsid w:val="00A95EEF"/>
    <w:rsid w:val="00A9632A"/>
    <w:rsid w:val="00A966CB"/>
    <w:rsid w:val="00A969D2"/>
    <w:rsid w:val="00A96DF2"/>
    <w:rsid w:val="00A97443"/>
    <w:rsid w:val="00A974A6"/>
    <w:rsid w:val="00AA0DC4"/>
    <w:rsid w:val="00AA1877"/>
    <w:rsid w:val="00AA18D6"/>
    <w:rsid w:val="00AA1D34"/>
    <w:rsid w:val="00AA1D6B"/>
    <w:rsid w:val="00AA2176"/>
    <w:rsid w:val="00AA254D"/>
    <w:rsid w:val="00AA2C7F"/>
    <w:rsid w:val="00AA2C81"/>
    <w:rsid w:val="00AA4B6E"/>
    <w:rsid w:val="00AA5782"/>
    <w:rsid w:val="00AA5DAE"/>
    <w:rsid w:val="00AA6440"/>
    <w:rsid w:val="00AA731A"/>
    <w:rsid w:val="00AA7FE5"/>
    <w:rsid w:val="00AB0D2A"/>
    <w:rsid w:val="00AB1375"/>
    <w:rsid w:val="00AB172F"/>
    <w:rsid w:val="00AB35ED"/>
    <w:rsid w:val="00AB3C48"/>
    <w:rsid w:val="00AB3CC0"/>
    <w:rsid w:val="00AB3D81"/>
    <w:rsid w:val="00AB4DC3"/>
    <w:rsid w:val="00AB504E"/>
    <w:rsid w:val="00AB5BB7"/>
    <w:rsid w:val="00AB5CFF"/>
    <w:rsid w:val="00AB6021"/>
    <w:rsid w:val="00AB66F9"/>
    <w:rsid w:val="00AC06C5"/>
    <w:rsid w:val="00AC0D17"/>
    <w:rsid w:val="00AC1400"/>
    <w:rsid w:val="00AC2142"/>
    <w:rsid w:val="00AC23EB"/>
    <w:rsid w:val="00AC25EE"/>
    <w:rsid w:val="00AC25F2"/>
    <w:rsid w:val="00AC2FDF"/>
    <w:rsid w:val="00AC3570"/>
    <w:rsid w:val="00AC35D0"/>
    <w:rsid w:val="00AC459B"/>
    <w:rsid w:val="00AC585A"/>
    <w:rsid w:val="00AC6107"/>
    <w:rsid w:val="00AC6E13"/>
    <w:rsid w:val="00AC705B"/>
    <w:rsid w:val="00AD0DD4"/>
    <w:rsid w:val="00AD1021"/>
    <w:rsid w:val="00AD1174"/>
    <w:rsid w:val="00AD168F"/>
    <w:rsid w:val="00AD1D48"/>
    <w:rsid w:val="00AD1DA9"/>
    <w:rsid w:val="00AD26B0"/>
    <w:rsid w:val="00AD3623"/>
    <w:rsid w:val="00AD4F04"/>
    <w:rsid w:val="00AD5D08"/>
    <w:rsid w:val="00AD60AF"/>
    <w:rsid w:val="00AD6143"/>
    <w:rsid w:val="00AD657D"/>
    <w:rsid w:val="00AD68D7"/>
    <w:rsid w:val="00AD6EA0"/>
    <w:rsid w:val="00AD7826"/>
    <w:rsid w:val="00AE17BC"/>
    <w:rsid w:val="00AE1B0E"/>
    <w:rsid w:val="00AE1FBD"/>
    <w:rsid w:val="00AE33F6"/>
    <w:rsid w:val="00AE381B"/>
    <w:rsid w:val="00AE6DF8"/>
    <w:rsid w:val="00AE7C1A"/>
    <w:rsid w:val="00AF12B8"/>
    <w:rsid w:val="00AF1377"/>
    <w:rsid w:val="00AF193B"/>
    <w:rsid w:val="00AF1BBA"/>
    <w:rsid w:val="00AF20D2"/>
    <w:rsid w:val="00AF222D"/>
    <w:rsid w:val="00AF2588"/>
    <w:rsid w:val="00AF3044"/>
    <w:rsid w:val="00AF326D"/>
    <w:rsid w:val="00AF4744"/>
    <w:rsid w:val="00AF5AC5"/>
    <w:rsid w:val="00AF5C91"/>
    <w:rsid w:val="00AF617D"/>
    <w:rsid w:val="00AF64E0"/>
    <w:rsid w:val="00AF68DA"/>
    <w:rsid w:val="00AF7BA4"/>
    <w:rsid w:val="00B00055"/>
    <w:rsid w:val="00B00322"/>
    <w:rsid w:val="00B00445"/>
    <w:rsid w:val="00B01031"/>
    <w:rsid w:val="00B0681A"/>
    <w:rsid w:val="00B076F8"/>
    <w:rsid w:val="00B07A04"/>
    <w:rsid w:val="00B07B06"/>
    <w:rsid w:val="00B103EC"/>
    <w:rsid w:val="00B112D6"/>
    <w:rsid w:val="00B11E76"/>
    <w:rsid w:val="00B12507"/>
    <w:rsid w:val="00B12CE8"/>
    <w:rsid w:val="00B13168"/>
    <w:rsid w:val="00B156EC"/>
    <w:rsid w:val="00B157FB"/>
    <w:rsid w:val="00B15B58"/>
    <w:rsid w:val="00B16784"/>
    <w:rsid w:val="00B16988"/>
    <w:rsid w:val="00B177CB"/>
    <w:rsid w:val="00B2031C"/>
    <w:rsid w:val="00B20366"/>
    <w:rsid w:val="00B20B74"/>
    <w:rsid w:val="00B22290"/>
    <w:rsid w:val="00B22879"/>
    <w:rsid w:val="00B230A7"/>
    <w:rsid w:val="00B23CA7"/>
    <w:rsid w:val="00B24686"/>
    <w:rsid w:val="00B24695"/>
    <w:rsid w:val="00B24A87"/>
    <w:rsid w:val="00B27582"/>
    <w:rsid w:val="00B27BA9"/>
    <w:rsid w:val="00B27BBB"/>
    <w:rsid w:val="00B30463"/>
    <w:rsid w:val="00B30D34"/>
    <w:rsid w:val="00B30E9E"/>
    <w:rsid w:val="00B342EB"/>
    <w:rsid w:val="00B34BC3"/>
    <w:rsid w:val="00B34F2D"/>
    <w:rsid w:val="00B35B91"/>
    <w:rsid w:val="00B36DB8"/>
    <w:rsid w:val="00B377DE"/>
    <w:rsid w:val="00B433FF"/>
    <w:rsid w:val="00B438F8"/>
    <w:rsid w:val="00B43952"/>
    <w:rsid w:val="00B44618"/>
    <w:rsid w:val="00B4462A"/>
    <w:rsid w:val="00B44683"/>
    <w:rsid w:val="00B47E25"/>
    <w:rsid w:val="00B51C1C"/>
    <w:rsid w:val="00B5389D"/>
    <w:rsid w:val="00B53B77"/>
    <w:rsid w:val="00B53BD7"/>
    <w:rsid w:val="00B546AB"/>
    <w:rsid w:val="00B54C95"/>
    <w:rsid w:val="00B56D40"/>
    <w:rsid w:val="00B56D5D"/>
    <w:rsid w:val="00B57068"/>
    <w:rsid w:val="00B57971"/>
    <w:rsid w:val="00B57C36"/>
    <w:rsid w:val="00B601D2"/>
    <w:rsid w:val="00B61023"/>
    <w:rsid w:val="00B61451"/>
    <w:rsid w:val="00B61D39"/>
    <w:rsid w:val="00B63797"/>
    <w:rsid w:val="00B63B60"/>
    <w:rsid w:val="00B641D5"/>
    <w:rsid w:val="00B668FD"/>
    <w:rsid w:val="00B66F85"/>
    <w:rsid w:val="00B677D2"/>
    <w:rsid w:val="00B700FD"/>
    <w:rsid w:val="00B70A67"/>
    <w:rsid w:val="00B71E73"/>
    <w:rsid w:val="00B72369"/>
    <w:rsid w:val="00B724C7"/>
    <w:rsid w:val="00B75498"/>
    <w:rsid w:val="00B76F08"/>
    <w:rsid w:val="00B77B9C"/>
    <w:rsid w:val="00B8015D"/>
    <w:rsid w:val="00B801BD"/>
    <w:rsid w:val="00B805E0"/>
    <w:rsid w:val="00B8120F"/>
    <w:rsid w:val="00B81492"/>
    <w:rsid w:val="00B8320F"/>
    <w:rsid w:val="00B83E59"/>
    <w:rsid w:val="00B84A66"/>
    <w:rsid w:val="00B84C89"/>
    <w:rsid w:val="00B85A3B"/>
    <w:rsid w:val="00B90CF2"/>
    <w:rsid w:val="00B91009"/>
    <w:rsid w:val="00B91640"/>
    <w:rsid w:val="00B92D0F"/>
    <w:rsid w:val="00B92E17"/>
    <w:rsid w:val="00B931D0"/>
    <w:rsid w:val="00B9354D"/>
    <w:rsid w:val="00B93668"/>
    <w:rsid w:val="00B9465B"/>
    <w:rsid w:val="00B963E8"/>
    <w:rsid w:val="00B96E15"/>
    <w:rsid w:val="00B97161"/>
    <w:rsid w:val="00B97468"/>
    <w:rsid w:val="00BA05E4"/>
    <w:rsid w:val="00BA1907"/>
    <w:rsid w:val="00BA30D3"/>
    <w:rsid w:val="00BA520D"/>
    <w:rsid w:val="00BA5472"/>
    <w:rsid w:val="00BA5675"/>
    <w:rsid w:val="00BB00A9"/>
    <w:rsid w:val="00BB0CB3"/>
    <w:rsid w:val="00BB10CF"/>
    <w:rsid w:val="00BB1CF1"/>
    <w:rsid w:val="00BB2048"/>
    <w:rsid w:val="00BB33FE"/>
    <w:rsid w:val="00BB5496"/>
    <w:rsid w:val="00BB7857"/>
    <w:rsid w:val="00BB7F52"/>
    <w:rsid w:val="00BC0391"/>
    <w:rsid w:val="00BC0526"/>
    <w:rsid w:val="00BC0639"/>
    <w:rsid w:val="00BC19CD"/>
    <w:rsid w:val="00BC2941"/>
    <w:rsid w:val="00BC42C5"/>
    <w:rsid w:val="00BC4594"/>
    <w:rsid w:val="00BC649C"/>
    <w:rsid w:val="00BD07A3"/>
    <w:rsid w:val="00BD15E6"/>
    <w:rsid w:val="00BD18C6"/>
    <w:rsid w:val="00BD3A51"/>
    <w:rsid w:val="00BD3A77"/>
    <w:rsid w:val="00BD41A6"/>
    <w:rsid w:val="00BD4DA3"/>
    <w:rsid w:val="00BD5781"/>
    <w:rsid w:val="00BD73D9"/>
    <w:rsid w:val="00BE07F0"/>
    <w:rsid w:val="00BE0A2E"/>
    <w:rsid w:val="00BE0FFB"/>
    <w:rsid w:val="00BE10A0"/>
    <w:rsid w:val="00BE1DD1"/>
    <w:rsid w:val="00BE2B79"/>
    <w:rsid w:val="00BE2FA4"/>
    <w:rsid w:val="00BE2FAA"/>
    <w:rsid w:val="00BE34B8"/>
    <w:rsid w:val="00BE445C"/>
    <w:rsid w:val="00BE5569"/>
    <w:rsid w:val="00BE71A8"/>
    <w:rsid w:val="00BE7BFC"/>
    <w:rsid w:val="00BE7E34"/>
    <w:rsid w:val="00BF0990"/>
    <w:rsid w:val="00BF1636"/>
    <w:rsid w:val="00BF1C08"/>
    <w:rsid w:val="00BF27CD"/>
    <w:rsid w:val="00BF3BDD"/>
    <w:rsid w:val="00BF4EBD"/>
    <w:rsid w:val="00BF672F"/>
    <w:rsid w:val="00BF7382"/>
    <w:rsid w:val="00BF7CF9"/>
    <w:rsid w:val="00BF7FD0"/>
    <w:rsid w:val="00C00494"/>
    <w:rsid w:val="00C00911"/>
    <w:rsid w:val="00C01D89"/>
    <w:rsid w:val="00C024FA"/>
    <w:rsid w:val="00C02B07"/>
    <w:rsid w:val="00C02DF4"/>
    <w:rsid w:val="00C0312B"/>
    <w:rsid w:val="00C03B28"/>
    <w:rsid w:val="00C050E8"/>
    <w:rsid w:val="00C06084"/>
    <w:rsid w:val="00C06CB7"/>
    <w:rsid w:val="00C0723D"/>
    <w:rsid w:val="00C074E8"/>
    <w:rsid w:val="00C07C04"/>
    <w:rsid w:val="00C1066E"/>
    <w:rsid w:val="00C123A4"/>
    <w:rsid w:val="00C123E8"/>
    <w:rsid w:val="00C12E09"/>
    <w:rsid w:val="00C12FCB"/>
    <w:rsid w:val="00C1367E"/>
    <w:rsid w:val="00C14779"/>
    <w:rsid w:val="00C14FE6"/>
    <w:rsid w:val="00C15997"/>
    <w:rsid w:val="00C163D5"/>
    <w:rsid w:val="00C167A8"/>
    <w:rsid w:val="00C169B5"/>
    <w:rsid w:val="00C16CE5"/>
    <w:rsid w:val="00C17E86"/>
    <w:rsid w:val="00C20D51"/>
    <w:rsid w:val="00C21540"/>
    <w:rsid w:val="00C21829"/>
    <w:rsid w:val="00C21C85"/>
    <w:rsid w:val="00C22BDF"/>
    <w:rsid w:val="00C23061"/>
    <w:rsid w:val="00C23901"/>
    <w:rsid w:val="00C23CBB"/>
    <w:rsid w:val="00C2476B"/>
    <w:rsid w:val="00C24E06"/>
    <w:rsid w:val="00C25263"/>
    <w:rsid w:val="00C25DBB"/>
    <w:rsid w:val="00C26055"/>
    <w:rsid w:val="00C26DF7"/>
    <w:rsid w:val="00C324CB"/>
    <w:rsid w:val="00C32CD3"/>
    <w:rsid w:val="00C3377A"/>
    <w:rsid w:val="00C3465F"/>
    <w:rsid w:val="00C352AD"/>
    <w:rsid w:val="00C35A74"/>
    <w:rsid w:val="00C35A76"/>
    <w:rsid w:val="00C365CA"/>
    <w:rsid w:val="00C376E5"/>
    <w:rsid w:val="00C37BB2"/>
    <w:rsid w:val="00C40145"/>
    <w:rsid w:val="00C40775"/>
    <w:rsid w:val="00C410CC"/>
    <w:rsid w:val="00C41BB8"/>
    <w:rsid w:val="00C42883"/>
    <w:rsid w:val="00C42904"/>
    <w:rsid w:val="00C440E9"/>
    <w:rsid w:val="00C44113"/>
    <w:rsid w:val="00C47A68"/>
    <w:rsid w:val="00C47F27"/>
    <w:rsid w:val="00C50CD6"/>
    <w:rsid w:val="00C51B47"/>
    <w:rsid w:val="00C524AC"/>
    <w:rsid w:val="00C53C42"/>
    <w:rsid w:val="00C55FC2"/>
    <w:rsid w:val="00C5614F"/>
    <w:rsid w:val="00C5662E"/>
    <w:rsid w:val="00C56B6E"/>
    <w:rsid w:val="00C56E83"/>
    <w:rsid w:val="00C5754F"/>
    <w:rsid w:val="00C60367"/>
    <w:rsid w:val="00C608D6"/>
    <w:rsid w:val="00C61887"/>
    <w:rsid w:val="00C61CAE"/>
    <w:rsid w:val="00C62E7F"/>
    <w:rsid w:val="00C65883"/>
    <w:rsid w:val="00C662B1"/>
    <w:rsid w:val="00C66366"/>
    <w:rsid w:val="00C674D2"/>
    <w:rsid w:val="00C70ABF"/>
    <w:rsid w:val="00C72E2F"/>
    <w:rsid w:val="00C72EE8"/>
    <w:rsid w:val="00C72F52"/>
    <w:rsid w:val="00C74B68"/>
    <w:rsid w:val="00C761EC"/>
    <w:rsid w:val="00C7697F"/>
    <w:rsid w:val="00C81BAC"/>
    <w:rsid w:val="00C81E12"/>
    <w:rsid w:val="00C81E35"/>
    <w:rsid w:val="00C82A56"/>
    <w:rsid w:val="00C841F6"/>
    <w:rsid w:val="00C84303"/>
    <w:rsid w:val="00C8503F"/>
    <w:rsid w:val="00C85A9D"/>
    <w:rsid w:val="00C85C63"/>
    <w:rsid w:val="00C8642B"/>
    <w:rsid w:val="00C86647"/>
    <w:rsid w:val="00C86AF2"/>
    <w:rsid w:val="00C87074"/>
    <w:rsid w:val="00C875AE"/>
    <w:rsid w:val="00C875F1"/>
    <w:rsid w:val="00C87E3B"/>
    <w:rsid w:val="00C90F7E"/>
    <w:rsid w:val="00C9160C"/>
    <w:rsid w:val="00C9161C"/>
    <w:rsid w:val="00C941E0"/>
    <w:rsid w:val="00C94D8E"/>
    <w:rsid w:val="00C95283"/>
    <w:rsid w:val="00C955A7"/>
    <w:rsid w:val="00C96062"/>
    <w:rsid w:val="00C968CC"/>
    <w:rsid w:val="00C96FC3"/>
    <w:rsid w:val="00C97C35"/>
    <w:rsid w:val="00CA0163"/>
    <w:rsid w:val="00CA02A5"/>
    <w:rsid w:val="00CA08EF"/>
    <w:rsid w:val="00CA0B31"/>
    <w:rsid w:val="00CA0E24"/>
    <w:rsid w:val="00CA0EBA"/>
    <w:rsid w:val="00CA11FD"/>
    <w:rsid w:val="00CA1496"/>
    <w:rsid w:val="00CA32BE"/>
    <w:rsid w:val="00CA370F"/>
    <w:rsid w:val="00CA37C6"/>
    <w:rsid w:val="00CA55F7"/>
    <w:rsid w:val="00CA57E4"/>
    <w:rsid w:val="00CA73E1"/>
    <w:rsid w:val="00CA751C"/>
    <w:rsid w:val="00CB1166"/>
    <w:rsid w:val="00CB2C7B"/>
    <w:rsid w:val="00CB2D04"/>
    <w:rsid w:val="00CB3426"/>
    <w:rsid w:val="00CB3CEE"/>
    <w:rsid w:val="00CB42DB"/>
    <w:rsid w:val="00CB46DF"/>
    <w:rsid w:val="00CB520A"/>
    <w:rsid w:val="00CB5426"/>
    <w:rsid w:val="00CB6589"/>
    <w:rsid w:val="00CB67FE"/>
    <w:rsid w:val="00CC008E"/>
    <w:rsid w:val="00CC0910"/>
    <w:rsid w:val="00CC1D2C"/>
    <w:rsid w:val="00CC2D8F"/>
    <w:rsid w:val="00CC31EE"/>
    <w:rsid w:val="00CC3CF7"/>
    <w:rsid w:val="00CC42FD"/>
    <w:rsid w:val="00CC43EB"/>
    <w:rsid w:val="00CC65D7"/>
    <w:rsid w:val="00CC7593"/>
    <w:rsid w:val="00CC7932"/>
    <w:rsid w:val="00CD08D5"/>
    <w:rsid w:val="00CD1206"/>
    <w:rsid w:val="00CD1D3A"/>
    <w:rsid w:val="00CD2AB8"/>
    <w:rsid w:val="00CD2B4C"/>
    <w:rsid w:val="00CD3542"/>
    <w:rsid w:val="00CD3844"/>
    <w:rsid w:val="00CD3B18"/>
    <w:rsid w:val="00CD3EDB"/>
    <w:rsid w:val="00CD44BD"/>
    <w:rsid w:val="00CD53BC"/>
    <w:rsid w:val="00CD5716"/>
    <w:rsid w:val="00CE0364"/>
    <w:rsid w:val="00CE17FB"/>
    <w:rsid w:val="00CE1F68"/>
    <w:rsid w:val="00CE24D5"/>
    <w:rsid w:val="00CE28B4"/>
    <w:rsid w:val="00CE3E95"/>
    <w:rsid w:val="00CE580C"/>
    <w:rsid w:val="00CE5A65"/>
    <w:rsid w:val="00CE7807"/>
    <w:rsid w:val="00CE7E9F"/>
    <w:rsid w:val="00CF1D7A"/>
    <w:rsid w:val="00CF31A9"/>
    <w:rsid w:val="00CF32D8"/>
    <w:rsid w:val="00CF45D6"/>
    <w:rsid w:val="00CF4785"/>
    <w:rsid w:val="00CF6613"/>
    <w:rsid w:val="00CF689E"/>
    <w:rsid w:val="00D00639"/>
    <w:rsid w:val="00D00962"/>
    <w:rsid w:val="00D01E15"/>
    <w:rsid w:val="00D0258B"/>
    <w:rsid w:val="00D026DF"/>
    <w:rsid w:val="00D042B2"/>
    <w:rsid w:val="00D047EE"/>
    <w:rsid w:val="00D05B20"/>
    <w:rsid w:val="00D1252A"/>
    <w:rsid w:val="00D12AAC"/>
    <w:rsid w:val="00D12BEE"/>
    <w:rsid w:val="00D132CE"/>
    <w:rsid w:val="00D1424B"/>
    <w:rsid w:val="00D145C4"/>
    <w:rsid w:val="00D1501B"/>
    <w:rsid w:val="00D16896"/>
    <w:rsid w:val="00D17382"/>
    <w:rsid w:val="00D2140B"/>
    <w:rsid w:val="00D21F7C"/>
    <w:rsid w:val="00D25A1E"/>
    <w:rsid w:val="00D25D11"/>
    <w:rsid w:val="00D25DEC"/>
    <w:rsid w:val="00D267DC"/>
    <w:rsid w:val="00D267F6"/>
    <w:rsid w:val="00D2717A"/>
    <w:rsid w:val="00D273FB"/>
    <w:rsid w:val="00D276AF"/>
    <w:rsid w:val="00D27A7F"/>
    <w:rsid w:val="00D307EA"/>
    <w:rsid w:val="00D31B9D"/>
    <w:rsid w:val="00D32645"/>
    <w:rsid w:val="00D3372E"/>
    <w:rsid w:val="00D33F96"/>
    <w:rsid w:val="00D3499E"/>
    <w:rsid w:val="00D35711"/>
    <w:rsid w:val="00D35DD7"/>
    <w:rsid w:val="00D368F1"/>
    <w:rsid w:val="00D376FB"/>
    <w:rsid w:val="00D40B9A"/>
    <w:rsid w:val="00D4119A"/>
    <w:rsid w:val="00D41285"/>
    <w:rsid w:val="00D41CB7"/>
    <w:rsid w:val="00D42006"/>
    <w:rsid w:val="00D425AA"/>
    <w:rsid w:val="00D428D9"/>
    <w:rsid w:val="00D42C66"/>
    <w:rsid w:val="00D43519"/>
    <w:rsid w:val="00D45356"/>
    <w:rsid w:val="00D466CF"/>
    <w:rsid w:val="00D46DE8"/>
    <w:rsid w:val="00D47DCB"/>
    <w:rsid w:val="00D50965"/>
    <w:rsid w:val="00D51096"/>
    <w:rsid w:val="00D513D2"/>
    <w:rsid w:val="00D52583"/>
    <w:rsid w:val="00D535F5"/>
    <w:rsid w:val="00D5444B"/>
    <w:rsid w:val="00D55857"/>
    <w:rsid w:val="00D56944"/>
    <w:rsid w:val="00D56BF9"/>
    <w:rsid w:val="00D602B1"/>
    <w:rsid w:val="00D6098A"/>
    <w:rsid w:val="00D621E9"/>
    <w:rsid w:val="00D63000"/>
    <w:rsid w:val="00D64CED"/>
    <w:rsid w:val="00D64D42"/>
    <w:rsid w:val="00D65AE5"/>
    <w:rsid w:val="00D664AB"/>
    <w:rsid w:val="00D66D2A"/>
    <w:rsid w:val="00D7007C"/>
    <w:rsid w:val="00D70EFA"/>
    <w:rsid w:val="00D72075"/>
    <w:rsid w:val="00D72922"/>
    <w:rsid w:val="00D73AE5"/>
    <w:rsid w:val="00D740CE"/>
    <w:rsid w:val="00D74AA8"/>
    <w:rsid w:val="00D7509B"/>
    <w:rsid w:val="00D76007"/>
    <w:rsid w:val="00D76318"/>
    <w:rsid w:val="00D76F35"/>
    <w:rsid w:val="00D77E26"/>
    <w:rsid w:val="00D80FEE"/>
    <w:rsid w:val="00D81DF6"/>
    <w:rsid w:val="00D82DDB"/>
    <w:rsid w:val="00D82F47"/>
    <w:rsid w:val="00D83790"/>
    <w:rsid w:val="00D8399D"/>
    <w:rsid w:val="00D85289"/>
    <w:rsid w:val="00D852A0"/>
    <w:rsid w:val="00D85FED"/>
    <w:rsid w:val="00D865ED"/>
    <w:rsid w:val="00D86748"/>
    <w:rsid w:val="00D86854"/>
    <w:rsid w:val="00D86875"/>
    <w:rsid w:val="00D86A24"/>
    <w:rsid w:val="00D901F7"/>
    <w:rsid w:val="00D9105F"/>
    <w:rsid w:val="00D91E17"/>
    <w:rsid w:val="00D92F5A"/>
    <w:rsid w:val="00D93F58"/>
    <w:rsid w:val="00D94807"/>
    <w:rsid w:val="00D94A01"/>
    <w:rsid w:val="00D972A5"/>
    <w:rsid w:val="00D97A85"/>
    <w:rsid w:val="00DA19D0"/>
    <w:rsid w:val="00DA1D95"/>
    <w:rsid w:val="00DA3B7B"/>
    <w:rsid w:val="00DA410B"/>
    <w:rsid w:val="00DA5F2C"/>
    <w:rsid w:val="00DA6C7B"/>
    <w:rsid w:val="00DA7898"/>
    <w:rsid w:val="00DA7957"/>
    <w:rsid w:val="00DB1112"/>
    <w:rsid w:val="00DB14B4"/>
    <w:rsid w:val="00DB1B72"/>
    <w:rsid w:val="00DB1CB6"/>
    <w:rsid w:val="00DB2766"/>
    <w:rsid w:val="00DB3602"/>
    <w:rsid w:val="00DB391C"/>
    <w:rsid w:val="00DB6F7F"/>
    <w:rsid w:val="00DC01EF"/>
    <w:rsid w:val="00DC07AA"/>
    <w:rsid w:val="00DC179E"/>
    <w:rsid w:val="00DC19D0"/>
    <w:rsid w:val="00DC1F96"/>
    <w:rsid w:val="00DC2A08"/>
    <w:rsid w:val="00DC2AC0"/>
    <w:rsid w:val="00DC2F9A"/>
    <w:rsid w:val="00DC4873"/>
    <w:rsid w:val="00DC488E"/>
    <w:rsid w:val="00DC4901"/>
    <w:rsid w:val="00DD0ACA"/>
    <w:rsid w:val="00DD2C47"/>
    <w:rsid w:val="00DD36FE"/>
    <w:rsid w:val="00DD43C2"/>
    <w:rsid w:val="00DD5AF7"/>
    <w:rsid w:val="00DD632F"/>
    <w:rsid w:val="00DD7EE3"/>
    <w:rsid w:val="00DE00A0"/>
    <w:rsid w:val="00DE0217"/>
    <w:rsid w:val="00DE03A3"/>
    <w:rsid w:val="00DE109F"/>
    <w:rsid w:val="00DE1446"/>
    <w:rsid w:val="00DE1BA2"/>
    <w:rsid w:val="00DE548C"/>
    <w:rsid w:val="00DE64C1"/>
    <w:rsid w:val="00DE6C0B"/>
    <w:rsid w:val="00DE6DF4"/>
    <w:rsid w:val="00DE7941"/>
    <w:rsid w:val="00DF075B"/>
    <w:rsid w:val="00DF3BC9"/>
    <w:rsid w:val="00DF4C43"/>
    <w:rsid w:val="00DF57FA"/>
    <w:rsid w:val="00DF58AC"/>
    <w:rsid w:val="00DF5B1A"/>
    <w:rsid w:val="00DF6F06"/>
    <w:rsid w:val="00E013CC"/>
    <w:rsid w:val="00E0166A"/>
    <w:rsid w:val="00E0195F"/>
    <w:rsid w:val="00E01D6D"/>
    <w:rsid w:val="00E022B4"/>
    <w:rsid w:val="00E02420"/>
    <w:rsid w:val="00E02AB1"/>
    <w:rsid w:val="00E02CF7"/>
    <w:rsid w:val="00E02D51"/>
    <w:rsid w:val="00E0448B"/>
    <w:rsid w:val="00E052A8"/>
    <w:rsid w:val="00E05537"/>
    <w:rsid w:val="00E06473"/>
    <w:rsid w:val="00E07A52"/>
    <w:rsid w:val="00E10342"/>
    <w:rsid w:val="00E1062A"/>
    <w:rsid w:val="00E10762"/>
    <w:rsid w:val="00E10792"/>
    <w:rsid w:val="00E118CE"/>
    <w:rsid w:val="00E118FD"/>
    <w:rsid w:val="00E12327"/>
    <w:rsid w:val="00E1249E"/>
    <w:rsid w:val="00E12698"/>
    <w:rsid w:val="00E127CA"/>
    <w:rsid w:val="00E1309F"/>
    <w:rsid w:val="00E13EAD"/>
    <w:rsid w:val="00E161D2"/>
    <w:rsid w:val="00E175A7"/>
    <w:rsid w:val="00E2002B"/>
    <w:rsid w:val="00E21976"/>
    <w:rsid w:val="00E221F7"/>
    <w:rsid w:val="00E22638"/>
    <w:rsid w:val="00E22942"/>
    <w:rsid w:val="00E23442"/>
    <w:rsid w:val="00E236D9"/>
    <w:rsid w:val="00E23AD4"/>
    <w:rsid w:val="00E24065"/>
    <w:rsid w:val="00E25C55"/>
    <w:rsid w:val="00E26B39"/>
    <w:rsid w:val="00E26BD0"/>
    <w:rsid w:val="00E30188"/>
    <w:rsid w:val="00E311D6"/>
    <w:rsid w:val="00E31BA3"/>
    <w:rsid w:val="00E31FA3"/>
    <w:rsid w:val="00E330D6"/>
    <w:rsid w:val="00E33344"/>
    <w:rsid w:val="00E33BAB"/>
    <w:rsid w:val="00E34015"/>
    <w:rsid w:val="00E34C24"/>
    <w:rsid w:val="00E35178"/>
    <w:rsid w:val="00E3608B"/>
    <w:rsid w:val="00E36118"/>
    <w:rsid w:val="00E36B03"/>
    <w:rsid w:val="00E4026B"/>
    <w:rsid w:val="00E40988"/>
    <w:rsid w:val="00E428D6"/>
    <w:rsid w:val="00E42960"/>
    <w:rsid w:val="00E43C40"/>
    <w:rsid w:val="00E448DB"/>
    <w:rsid w:val="00E44FA1"/>
    <w:rsid w:val="00E476A7"/>
    <w:rsid w:val="00E477F1"/>
    <w:rsid w:val="00E47C57"/>
    <w:rsid w:val="00E50731"/>
    <w:rsid w:val="00E50A9D"/>
    <w:rsid w:val="00E50BA1"/>
    <w:rsid w:val="00E50C01"/>
    <w:rsid w:val="00E512EC"/>
    <w:rsid w:val="00E51623"/>
    <w:rsid w:val="00E5182B"/>
    <w:rsid w:val="00E52CE1"/>
    <w:rsid w:val="00E52DB6"/>
    <w:rsid w:val="00E53D6F"/>
    <w:rsid w:val="00E55D87"/>
    <w:rsid w:val="00E6164A"/>
    <w:rsid w:val="00E622BF"/>
    <w:rsid w:val="00E62A2E"/>
    <w:rsid w:val="00E62B5A"/>
    <w:rsid w:val="00E63DBE"/>
    <w:rsid w:val="00E654D4"/>
    <w:rsid w:val="00E67456"/>
    <w:rsid w:val="00E6758D"/>
    <w:rsid w:val="00E709C5"/>
    <w:rsid w:val="00E723F0"/>
    <w:rsid w:val="00E7250E"/>
    <w:rsid w:val="00E7289E"/>
    <w:rsid w:val="00E73539"/>
    <w:rsid w:val="00E73C5C"/>
    <w:rsid w:val="00E753A6"/>
    <w:rsid w:val="00E8140A"/>
    <w:rsid w:val="00E81B7D"/>
    <w:rsid w:val="00E81E40"/>
    <w:rsid w:val="00E84B32"/>
    <w:rsid w:val="00E85560"/>
    <w:rsid w:val="00E8639F"/>
    <w:rsid w:val="00E8728B"/>
    <w:rsid w:val="00E878D7"/>
    <w:rsid w:val="00E9092C"/>
    <w:rsid w:val="00E90ADF"/>
    <w:rsid w:val="00E910B2"/>
    <w:rsid w:val="00E92E1B"/>
    <w:rsid w:val="00E935A9"/>
    <w:rsid w:val="00E93C98"/>
    <w:rsid w:val="00E948B9"/>
    <w:rsid w:val="00E94B3A"/>
    <w:rsid w:val="00E95E3F"/>
    <w:rsid w:val="00E96122"/>
    <w:rsid w:val="00E96DDC"/>
    <w:rsid w:val="00E9705B"/>
    <w:rsid w:val="00E9744C"/>
    <w:rsid w:val="00EA1B2C"/>
    <w:rsid w:val="00EA1C53"/>
    <w:rsid w:val="00EA316F"/>
    <w:rsid w:val="00EA3F12"/>
    <w:rsid w:val="00EA5FE2"/>
    <w:rsid w:val="00EA7088"/>
    <w:rsid w:val="00EB0E25"/>
    <w:rsid w:val="00EB121B"/>
    <w:rsid w:val="00EB161A"/>
    <w:rsid w:val="00EB2ADB"/>
    <w:rsid w:val="00EB429F"/>
    <w:rsid w:val="00EB4E33"/>
    <w:rsid w:val="00EC1218"/>
    <w:rsid w:val="00EC1601"/>
    <w:rsid w:val="00EC183B"/>
    <w:rsid w:val="00EC2A8C"/>
    <w:rsid w:val="00EC2F6F"/>
    <w:rsid w:val="00EC320D"/>
    <w:rsid w:val="00EC42E3"/>
    <w:rsid w:val="00EC4ECB"/>
    <w:rsid w:val="00EC5450"/>
    <w:rsid w:val="00ED0373"/>
    <w:rsid w:val="00ED080F"/>
    <w:rsid w:val="00ED09A3"/>
    <w:rsid w:val="00ED1B8C"/>
    <w:rsid w:val="00ED20E6"/>
    <w:rsid w:val="00ED35B3"/>
    <w:rsid w:val="00ED3DA3"/>
    <w:rsid w:val="00ED484D"/>
    <w:rsid w:val="00ED5748"/>
    <w:rsid w:val="00ED680D"/>
    <w:rsid w:val="00ED761D"/>
    <w:rsid w:val="00ED7AA5"/>
    <w:rsid w:val="00ED7B4E"/>
    <w:rsid w:val="00EE00CF"/>
    <w:rsid w:val="00EE2A47"/>
    <w:rsid w:val="00EE3BBB"/>
    <w:rsid w:val="00EE47F5"/>
    <w:rsid w:val="00EE64C7"/>
    <w:rsid w:val="00EF0347"/>
    <w:rsid w:val="00EF0BF9"/>
    <w:rsid w:val="00EF2277"/>
    <w:rsid w:val="00EF2665"/>
    <w:rsid w:val="00EF2DD2"/>
    <w:rsid w:val="00EF37BE"/>
    <w:rsid w:val="00EF387E"/>
    <w:rsid w:val="00EF558C"/>
    <w:rsid w:val="00EF58D7"/>
    <w:rsid w:val="00EF6548"/>
    <w:rsid w:val="00EF654C"/>
    <w:rsid w:val="00EF6F8E"/>
    <w:rsid w:val="00F01B27"/>
    <w:rsid w:val="00F01EC0"/>
    <w:rsid w:val="00F02373"/>
    <w:rsid w:val="00F02C0B"/>
    <w:rsid w:val="00F03816"/>
    <w:rsid w:val="00F04290"/>
    <w:rsid w:val="00F05474"/>
    <w:rsid w:val="00F05FEC"/>
    <w:rsid w:val="00F11D08"/>
    <w:rsid w:val="00F1248E"/>
    <w:rsid w:val="00F126DF"/>
    <w:rsid w:val="00F14555"/>
    <w:rsid w:val="00F1470C"/>
    <w:rsid w:val="00F14778"/>
    <w:rsid w:val="00F14CE5"/>
    <w:rsid w:val="00F15D6A"/>
    <w:rsid w:val="00F2016E"/>
    <w:rsid w:val="00F24954"/>
    <w:rsid w:val="00F24B32"/>
    <w:rsid w:val="00F25050"/>
    <w:rsid w:val="00F2541B"/>
    <w:rsid w:val="00F259CA"/>
    <w:rsid w:val="00F261E7"/>
    <w:rsid w:val="00F26316"/>
    <w:rsid w:val="00F2773F"/>
    <w:rsid w:val="00F278F4"/>
    <w:rsid w:val="00F3044C"/>
    <w:rsid w:val="00F320A5"/>
    <w:rsid w:val="00F33A79"/>
    <w:rsid w:val="00F3428C"/>
    <w:rsid w:val="00F34580"/>
    <w:rsid w:val="00F34AC5"/>
    <w:rsid w:val="00F34BC6"/>
    <w:rsid w:val="00F34EE1"/>
    <w:rsid w:val="00F350B0"/>
    <w:rsid w:val="00F357FF"/>
    <w:rsid w:val="00F363B1"/>
    <w:rsid w:val="00F408B1"/>
    <w:rsid w:val="00F40998"/>
    <w:rsid w:val="00F41165"/>
    <w:rsid w:val="00F4345D"/>
    <w:rsid w:val="00F4445F"/>
    <w:rsid w:val="00F446B9"/>
    <w:rsid w:val="00F449FE"/>
    <w:rsid w:val="00F44CBE"/>
    <w:rsid w:val="00F44CDF"/>
    <w:rsid w:val="00F4560F"/>
    <w:rsid w:val="00F460C2"/>
    <w:rsid w:val="00F467AA"/>
    <w:rsid w:val="00F46E36"/>
    <w:rsid w:val="00F50A34"/>
    <w:rsid w:val="00F51975"/>
    <w:rsid w:val="00F5295E"/>
    <w:rsid w:val="00F54B56"/>
    <w:rsid w:val="00F56813"/>
    <w:rsid w:val="00F56C3E"/>
    <w:rsid w:val="00F62884"/>
    <w:rsid w:val="00F62FB2"/>
    <w:rsid w:val="00F63216"/>
    <w:rsid w:val="00F63237"/>
    <w:rsid w:val="00F64BD6"/>
    <w:rsid w:val="00F65478"/>
    <w:rsid w:val="00F66D5E"/>
    <w:rsid w:val="00F6767B"/>
    <w:rsid w:val="00F70CF1"/>
    <w:rsid w:val="00F70F71"/>
    <w:rsid w:val="00F70FED"/>
    <w:rsid w:val="00F712E3"/>
    <w:rsid w:val="00F71E73"/>
    <w:rsid w:val="00F72BCD"/>
    <w:rsid w:val="00F72C68"/>
    <w:rsid w:val="00F73024"/>
    <w:rsid w:val="00F736C4"/>
    <w:rsid w:val="00F73849"/>
    <w:rsid w:val="00F74116"/>
    <w:rsid w:val="00F747C9"/>
    <w:rsid w:val="00F750D4"/>
    <w:rsid w:val="00F7568A"/>
    <w:rsid w:val="00F774C6"/>
    <w:rsid w:val="00F81B4B"/>
    <w:rsid w:val="00F81E9E"/>
    <w:rsid w:val="00F82F67"/>
    <w:rsid w:val="00F8340E"/>
    <w:rsid w:val="00F83871"/>
    <w:rsid w:val="00F84E31"/>
    <w:rsid w:val="00F85000"/>
    <w:rsid w:val="00F85369"/>
    <w:rsid w:val="00F85CE8"/>
    <w:rsid w:val="00F85EF0"/>
    <w:rsid w:val="00F86B71"/>
    <w:rsid w:val="00F8788F"/>
    <w:rsid w:val="00F90359"/>
    <w:rsid w:val="00F9087E"/>
    <w:rsid w:val="00F93067"/>
    <w:rsid w:val="00F93B97"/>
    <w:rsid w:val="00F94E70"/>
    <w:rsid w:val="00F955F2"/>
    <w:rsid w:val="00F95678"/>
    <w:rsid w:val="00F956A3"/>
    <w:rsid w:val="00F96870"/>
    <w:rsid w:val="00F976BA"/>
    <w:rsid w:val="00FA0087"/>
    <w:rsid w:val="00FA1444"/>
    <w:rsid w:val="00FA2F4D"/>
    <w:rsid w:val="00FA3FCA"/>
    <w:rsid w:val="00FA4139"/>
    <w:rsid w:val="00FA50C6"/>
    <w:rsid w:val="00FA7A76"/>
    <w:rsid w:val="00FA7D0E"/>
    <w:rsid w:val="00FB0848"/>
    <w:rsid w:val="00FB1272"/>
    <w:rsid w:val="00FB1519"/>
    <w:rsid w:val="00FB3215"/>
    <w:rsid w:val="00FB33B7"/>
    <w:rsid w:val="00FB3A52"/>
    <w:rsid w:val="00FB3DFF"/>
    <w:rsid w:val="00FB46A3"/>
    <w:rsid w:val="00FB47B5"/>
    <w:rsid w:val="00FB5610"/>
    <w:rsid w:val="00FB5AD1"/>
    <w:rsid w:val="00FB5BFC"/>
    <w:rsid w:val="00FB6B50"/>
    <w:rsid w:val="00FB6DD2"/>
    <w:rsid w:val="00FB74B7"/>
    <w:rsid w:val="00FB79E6"/>
    <w:rsid w:val="00FB7EA5"/>
    <w:rsid w:val="00FC10A0"/>
    <w:rsid w:val="00FC18A4"/>
    <w:rsid w:val="00FC2881"/>
    <w:rsid w:val="00FC3723"/>
    <w:rsid w:val="00FC4A36"/>
    <w:rsid w:val="00FC4D22"/>
    <w:rsid w:val="00FC590D"/>
    <w:rsid w:val="00FC5EF1"/>
    <w:rsid w:val="00FC6093"/>
    <w:rsid w:val="00FC6A73"/>
    <w:rsid w:val="00FC6B9F"/>
    <w:rsid w:val="00FC7047"/>
    <w:rsid w:val="00FC7DE5"/>
    <w:rsid w:val="00FD04A0"/>
    <w:rsid w:val="00FD0E96"/>
    <w:rsid w:val="00FD10F9"/>
    <w:rsid w:val="00FD1890"/>
    <w:rsid w:val="00FD30DF"/>
    <w:rsid w:val="00FD3707"/>
    <w:rsid w:val="00FD3824"/>
    <w:rsid w:val="00FD45D1"/>
    <w:rsid w:val="00FD4CCF"/>
    <w:rsid w:val="00FD6063"/>
    <w:rsid w:val="00FE0EF1"/>
    <w:rsid w:val="00FE0EF8"/>
    <w:rsid w:val="00FE1823"/>
    <w:rsid w:val="00FE1F20"/>
    <w:rsid w:val="00FE2351"/>
    <w:rsid w:val="00FE35BE"/>
    <w:rsid w:val="00FE3747"/>
    <w:rsid w:val="00FE484B"/>
    <w:rsid w:val="00FE5A01"/>
    <w:rsid w:val="00FE6595"/>
    <w:rsid w:val="00FF036B"/>
    <w:rsid w:val="00FF0F04"/>
    <w:rsid w:val="00FF0FBA"/>
    <w:rsid w:val="00FF1168"/>
    <w:rsid w:val="00FF1194"/>
    <w:rsid w:val="00FF7795"/>
    <w:rsid w:val="1ADA42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6FBC9790"/>
  <w15:docId w15:val="{52AF2F01-D58B-4D6B-935F-B1A4010B3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paragraph" w:styleId="1">
    <w:name w:val="heading 1"/>
    <w:basedOn w:val="a"/>
    <w:next w:val="a"/>
    <w:link w:val="1Char"/>
    <w:uiPriority w:val="9"/>
    <w:qFormat/>
    <w:rsid w:val="00981764"/>
    <w:pPr>
      <w:keepNext/>
      <w:keepLines/>
      <w:spacing w:before="340" w:after="330" w:line="578" w:lineRule="auto"/>
      <w:outlineLvl w:val="0"/>
    </w:pPr>
    <w:rPr>
      <w:b/>
      <w:bCs/>
      <w:kern w:val="44"/>
      <w:sz w:val="44"/>
      <w:szCs w:val="44"/>
    </w:rPr>
  </w:style>
  <w:style w:type="paragraph" w:styleId="3">
    <w:name w:val="heading 3"/>
    <w:basedOn w:val="a"/>
    <w:link w:val="3Char"/>
    <w:uiPriority w:val="9"/>
    <w:qFormat/>
    <w:rsid w:val="00AF617D"/>
    <w:pPr>
      <w:widowControl/>
      <w:spacing w:before="100" w:beforeAutospacing="1" w:after="100" w:afterAutospacing="1"/>
      <w:jc w:val="left"/>
      <w:outlineLvl w:val="2"/>
    </w:pPr>
    <w:rPr>
      <w:rFonts w:ascii="宋体" w:eastAsia="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uiPriority w:val="99"/>
    <w:semiHidden/>
    <w:unhideWhenUsed/>
    <w:pPr>
      <w:ind w:leftChars="2500" w:left="100"/>
    </w:pPr>
  </w:style>
  <w:style w:type="paragraph" w:styleId="a4">
    <w:name w:val="Balloon Text"/>
    <w:basedOn w:val="a"/>
    <w:link w:val="Char0"/>
    <w:uiPriority w:val="99"/>
    <w:semiHidden/>
    <w:unhideWhenUsed/>
    <w:rPr>
      <w:sz w:val="18"/>
      <w:szCs w:val="18"/>
    </w:rPr>
  </w:style>
  <w:style w:type="paragraph" w:styleId="a5">
    <w:name w:val="footer"/>
    <w:basedOn w:val="a"/>
    <w:link w:val="Char1"/>
    <w:uiPriority w:val="99"/>
    <w:unhideWhenUsed/>
    <w:pPr>
      <w:tabs>
        <w:tab w:val="center" w:pos="4153"/>
        <w:tab w:val="right" w:pos="8306"/>
      </w:tabs>
      <w:snapToGrid w:val="0"/>
      <w:jc w:val="left"/>
    </w:pPr>
    <w:rPr>
      <w:sz w:val="18"/>
      <w:szCs w:val="18"/>
    </w:rPr>
  </w:style>
  <w:style w:type="paragraph" w:styleId="a6">
    <w:name w:val="header"/>
    <w:basedOn w:val="a"/>
    <w:link w:val="Char2"/>
    <w:uiPriority w:val="99"/>
    <w:unhideWhenUsed/>
    <w:pPr>
      <w:pBdr>
        <w:bottom w:val="single" w:sz="6" w:space="1" w:color="auto"/>
      </w:pBdr>
      <w:tabs>
        <w:tab w:val="center" w:pos="4153"/>
        <w:tab w:val="right" w:pos="8306"/>
      </w:tabs>
      <w:snapToGrid w:val="0"/>
      <w:jc w:val="center"/>
    </w:pPr>
    <w:rPr>
      <w:sz w:val="18"/>
      <w:szCs w:val="18"/>
    </w:rPr>
  </w:style>
  <w:style w:type="character" w:styleId="a7">
    <w:name w:val="Hyperlink"/>
    <w:basedOn w:val="a0"/>
    <w:uiPriority w:val="99"/>
    <w:unhideWhenUsed/>
    <w:rPr>
      <w:color w:val="0563C1" w:themeColor="hyperlink"/>
      <w:u w:val="single"/>
    </w:rPr>
  </w:style>
  <w:style w:type="character" w:customStyle="1" w:styleId="Char">
    <w:name w:val="日期 Char"/>
    <w:basedOn w:val="a0"/>
    <w:link w:val="a3"/>
    <w:autoRedefine/>
    <w:uiPriority w:val="99"/>
    <w:semiHidden/>
    <w:qFormat/>
  </w:style>
  <w:style w:type="character" w:customStyle="1" w:styleId="Char1">
    <w:name w:val="页脚 Char"/>
    <w:basedOn w:val="a0"/>
    <w:link w:val="a5"/>
    <w:uiPriority w:val="99"/>
    <w:rPr>
      <w:sz w:val="18"/>
      <w:szCs w:val="18"/>
    </w:rPr>
  </w:style>
  <w:style w:type="paragraph" w:customStyle="1" w:styleId="p0">
    <w:name w:val="p0"/>
    <w:basedOn w:val="a"/>
    <w:qFormat/>
    <w:pPr>
      <w:widowControl/>
    </w:pPr>
    <w:rPr>
      <w:rFonts w:ascii="Times New Roman" w:eastAsia="宋体" w:hAnsi="Times New Roman" w:cs="Times New Roman"/>
      <w:kern w:val="0"/>
      <w:szCs w:val="21"/>
    </w:rPr>
  </w:style>
  <w:style w:type="paragraph" w:customStyle="1" w:styleId="a8">
    <w:name w:val="发文附件"/>
    <w:basedOn w:val="a"/>
    <w:link w:val="Char3"/>
    <w:uiPriority w:val="99"/>
    <w:pPr>
      <w:spacing w:line="580" w:lineRule="exact"/>
      <w:jc w:val="left"/>
    </w:pPr>
    <w:rPr>
      <w:rFonts w:ascii="宋体" w:eastAsia="宋体" w:hAnsi="宋体" w:cs="Times New Roman"/>
      <w:b/>
      <w:color w:val="000000"/>
      <w:sz w:val="32"/>
      <w:szCs w:val="32"/>
    </w:rPr>
  </w:style>
  <w:style w:type="character" w:customStyle="1" w:styleId="Char3">
    <w:name w:val="发文附件 Char"/>
    <w:link w:val="a8"/>
    <w:uiPriority w:val="99"/>
    <w:locked/>
    <w:rPr>
      <w:rFonts w:ascii="宋体" w:eastAsia="宋体" w:hAnsi="宋体" w:cs="Times New Roman"/>
      <w:b/>
      <w:color w:val="000000"/>
      <w:sz w:val="32"/>
      <w:szCs w:val="32"/>
    </w:rPr>
  </w:style>
  <w:style w:type="paragraph" w:styleId="a9">
    <w:name w:val="List Paragraph"/>
    <w:basedOn w:val="a"/>
    <w:uiPriority w:val="34"/>
    <w:qFormat/>
    <w:pPr>
      <w:ind w:firstLineChars="200" w:firstLine="420"/>
    </w:pPr>
  </w:style>
  <w:style w:type="character" w:customStyle="1" w:styleId="Char0">
    <w:name w:val="批注框文本 Char"/>
    <w:basedOn w:val="a0"/>
    <w:link w:val="a4"/>
    <w:uiPriority w:val="99"/>
    <w:semiHidden/>
    <w:rPr>
      <w:sz w:val="18"/>
      <w:szCs w:val="18"/>
    </w:rPr>
  </w:style>
  <w:style w:type="character" w:customStyle="1" w:styleId="Char2">
    <w:name w:val="页眉 Char"/>
    <w:basedOn w:val="a0"/>
    <w:link w:val="a6"/>
    <w:uiPriority w:val="99"/>
    <w:rPr>
      <w:sz w:val="18"/>
      <w:szCs w:val="18"/>
    </w:rPr>
  </w:style>
  <w:style w:type="paragraph" w:customStyle="1" w:styleId="10">
    <w:name w:val="修订1"/>
    <w:hidden/>
    <w:uiPriority w:val="99"/>
    <w:semiHidden/>
    <w:rPr>
      <w:kern w:val="2"/>
      <w:sz w:val="21"/>
      <w:szCs w:val="22"/>
    </w:rPr>
  </w:style>
  <w:style w:type="paragraph" w:styleId="aa">
    <w:name w:val="Revision"/>
    <w:hidden/>
    <w:uiPriority w:val="99"/>
    <w:semiHidden/>
    <w:rsid w:val="00EA1C53"/>
    <w:rPr>
      <w:kern w:val="2"/>
      <w:sz w:val="21"/>
      <w:szCs w:val="22"/>
    </w:rPr>
  </w:style>
  <w:style w:type="paragraph" w:customStyle="1" w:styleId="Default">
    <w:name w:val="Default"/>
    <w:rsid w:val="00A13C52"/>
    <w:pPr>
      <w:widowControl w:val="0"/>
      <w:autoSpaceDE w:val="0"/>
      <w:autoSpaceDN w:val="0"/>
      <w:adjustRightInd w:val="0"/>
    </w:pPr>
    <w:rPr>
      <w:rFonts w:ascii="FangSong" w:hAnsi="FangSong" w:cs="FangSong"/>
      <w:color w:val="000000"/>
      <w:sz w:val="24"/>
      <w:szCs w:val="24"/>
    </w:rPr>
  </w:style>
  <w:style w:type="character" w:styleId="ab">
    <w:name w:val="Strong"/>
    <w:basedOn w:val="a0"/>
    <w:uiPriority w:val="22"/>
    <w:qFormat/>
    <w:rsid w:val="00AF617D"/>
    <w:rPr>
      <w:b/>
      <w:bCs/>
    </w:rPr>
  </w:style>
  <w:style w:type="character" w:customStyle="1" w:styleId="3Char">
    <w:name w:val="标题 3 Char"/>
    <w:basedOn w:val="a0"/>
    <w:link w:val="3"/>
    <w:uiPriority w:val="9"/>
    <w:rsid w:val="00AF617D"/>
    <w:rPr>
      <w:rFonts w:ascii="宋体" w:eastAsia="宋体" w:hAnsi="宋体" w:cs="宋体"/>
      <w:b/>
      <w:bCs/>
      <w:sz w:val="27"/>
      <w:szCs w:val="27"/>
    </w:rPr>
  </w:style>
  <w:style w:type="character" w:customStyle="1" w:styleId="1Char">
    <w:name w:val="标题 1 Char"/>
    <w:basedOn w:val="a0"/>
    <w:link w:val="1"/>
    <w:uiPriority w:val="9"/>
    <w:rsid w:val="00981764"/>
    <w:rPr>
      <w:b/>
      <w:bCs/>
      <w:kern w:val="44"/>
      <w:sz w:val="44"/>
      <w:szCs w:val="44"/>
    </w:rPr>
  </w:style>
  <w:style w:type="paragraph" w:styleId="ac">
    <w:name w:val="Normal (Web)"/>
    <w:basedOn w:val="a"/>
    <w:uiPriority w:val="99"/>
    <w:semiHidden/>
    <w:unhideWhenUsed/>
    <w:rsid w:val="00981764"/>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530537">
      <w:bodyDiv w:val="1"/>
      <w:marLeft w:val="0"/>
      <w:marRight w:val="0"/>
      <w:marTop w:val="0"/>
      <w:marBottom w:val="0"/>
      <w:divBdr>
        <w:top w:val="none" w:sz="0" w:space="0" w:color="auto"/>
        <w:left w:val="none" w:sz="0" w:space="0" w:color="auto"/>
        <w:bottom w:val="none" w:sz="0" w:space="0" w:color="auto"/>
        <w:right w:val="none" w:sz="0" w:space="0" w:color="auto"/>
      </w:divBdr>
      <w:divsChild>
        <w:div w:id="1595242271">
          <w:marLeft w:val="0"/>
          <w:marRight w:val="0"/>
          <w:marTop w:val="0"/>
          <w:marBottom w:val="0"/>
          <w:divBdr>
            <w:top w:val="none" w:sz="0" w:space="0" w:color="auto"/>
            <w:left w:val="none" w:sz="0" w:space="0" w:color="auto"/>
            <w:bottom w:val="none" w:sz="0" w:space="0" w:color="auto"/>
            <w:right w:val="none" w:sz="0" w:space="0" w:color="auto"/>
          </w:divBdr>
          <w:divsChild>
            <w:div w:id="1302543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68494">
      <w:bodyDiv w:val="1"/>
      <w:marLeft w:val="0"/>
      <w:marRight w:val="0"/>
      <w:marTop w:val="0"/>
      <w:marBottom w:val="0"/>
      <w:divBdr>
        <w:top w:val="none" w:sz="0" w:space="0" w:color="auto"/>
        <w:left w:val="none" w:sz="0" w:space="0" w:color="auto"/>
        <w:bottom w:val="none" w:sz="0" w:space="0" w:color="auto"/>
        <w:right w:val="none" w:sz="0" w:space="0" w:color="auto"/>
      </w:divBdr>
      <w:divsChild>
        <w:div w:id="1404989364">
          <w:marLeft w:val="0"/>
          <w:marRight w:val="0"/>
          <w:marTop w:val="0"/>
          <w:marBottom w:val="0"/>
          <w:divBdr>
            <w:top w:val="none" w:sz="0" w:space="0" w:color="auto"/>
            <w:left w:val="none" w:sz="0" w:space="0" w:color="auto"/>
            <w:bottom w:val="none" w:sz="0" w:space="0" w:color="auto"/>
            <w:right w:val="none" w:sz="0" w:space="0" w:color="auto"/>
          </w:divBdr>
          <w:divsChild>
            <w:div w:id="195370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42463">
      <w:bodyDiv w:val="1"/>
      <w:marLeft w:val="0"/>
      <w:marRight w:val="0"/>
      <w:marTop w:val="0"/>
      <w:marBottom w:val="0"/>
      <w:divBdr>
        <w:top w:val="none" w:sz="0" w:space="0" w:color="auto"/>
        <w:left w:val="none" w:sz="0" w:space="0" w:color="auto"/>
        <w:bottom w:val="none" w:sz="0" w:space="0" w:color="auto"/>
        <w:right w:val="none" w:sz="0" w:space="0" w:color="auto"/>
      </w:divBdr>
    </w:div>
    <w:div w:id="139617259">
      <w:bodyDiv w:val="1"/>
      <w:marLeft w:val="0"/>
      <w:marRight w:val="0"/>
      <w:marTop w:val="0"/>
      <w:marBottom w:val="0"/>
      <w:divBdr>
        <w:top w:val="none" w:sz="0" w:space="0" w:color="auto"/>
        <w:left w:val="none" w:sz="0" w:space="0" w:color="auto"/>
        <w:bottom w:val="none" w:sz="0" w:space="0" w:color="auto"/>
        <w:right w:val="none" w:sz="0" w:space="0" w:color="auto"/>
      </w:divBdr>
    </w:div>
    <w:div w:id="389572060">
      <w:bodyDiv w:val="1"/>
      <w:marLeft w:val="0"/>
      <w:marRight w:val="0"/>
      <w:marTop w:val="0"/>
      <w:marBottom w:val="0"/>
      <w:divBdr>
        <w:top w:val="none" w:sz="0" w:space="0" w:color="auto"/>
        <w:left w:val="none" w:sz="0" w:space="0" w:color="auto"/>
        <w:bottom w:val="none" w:sz="0" w:space="0" w:color="auto"/>
        <w:right w:val="none" w:sz="0" w:space="0" w:color="auto"/>
      </w:divBdr>
    </w:div>
    <w:div w:id="404768145">
      <w:bodyDiv w:val="1"/>
      <w:marLeft w:val="0"/>
      <w:marRight w:val="0"/>
      <w:marTop w:val="0"/>
      <w:marBottom w:val="0"/>
      <w:divBdr>
        <w:top w:val="none" w:sz="0" w:space="0" w:color="auto"/>
        <w:left w:val="none" w:sz="0" w:space="0" w:color="auto"/>
        <w:bottom w:val="none" w:sz="0" w:space="0" w:color="auto"/>
        <w:right w:val="none" w:sz="0" w:space="0" w:color="auto"/>
      </w:divBdr>
      <w:divsChild>
        <w:div w:id="2083915320">
          <w:marLeft w:val="0"/>
          <w:marRight w:val="0"/>
          <w:marTop w:val="0"/>
          <w:marBottom w:val="0"/>
          <w:divBdr>
            <w:top w:val="none" w:sz="0" w:space="0" w:color="auto"/>
            <w:left w:val="none" w:sz="0" w:space="0" w:color="auto"/>
            <w:bottom w:val="none" w:sz="0" w:space="0" w:color="auto"/>
            <w:right w:val="none" w:sz="0" w:space="0" w:color="auto"/>
          </w:divBdr>
        </w:div>
      </w:divsChild>
    </w:div>
    <w:div w:id="603221931">
      <w:bodyDiv w:val="1"/>
      <w:marLeft w:val="0"/>
      <w:marRight w:val="0"/>
      <w:marTop w:val="0"/>
      <w:marBottom w:val="0"/>
      <w:divBdr>
        <w:top w:val="none" w:sz="0" w:space="0" w:color="auto"/>
        <w:left w:val="none" w:sz="0" w:space="0" w:color="auto"/>
        <w:bottom w:val="none" w:sz="0" w:space="0" w:color="auto"/>
        <w:right w:val="none" w:sz="0" w:space="0" w:color="auto"/>
      </w:divBdr>
    </w:div>
    <w:div w:id="709768624">
      <w:bodyDiv w:val="1"/>
      <w:marLeft w:val="0"/>
      <w:marRight w:val="0"/>
      <w:marTop w:val="0"/>
      <w:marBottom w:val="0"/>
      <w:divBdr>
        <w:top w:val="none" w:sz="0" w:space="0" w:color="auto"/>
        <w:left w:val="none" w:sz="0" w:space="0" w:color="auto"/>
        <w:bottom w:val="none" w:sz="0" w:space="0" w:color="auto"/>
        <w:right w:val="none" w:sz="0" w:space="0" w:color="auto"/>
      </w:divBdr>
    </w:div>
    <w:div w:id="735248725">
      <w:bodyDiv w:val="1"/>
      <w:marLeft w:val="0"/>
      <w:marRight w:val="0"/>
      <w:marTop w:val="0"/>
      <w:marBottom w:val="0"/>
      <w:divBdr>
        <w:top w:val="none" w:sz="0" w:space="0" w:color="auto"/>
        <w:left w:val="none" w:sz="0" w:space="0" w:color="auto"/>
        <w:bottom w:val="none" w:sz="0" w:space="0" w:color="auto"/>
        <w:right w:val="none" w:sz="0" w:space="0" w:color="auto"/>
      </w:divBdr>
    </w:div>
    <w:div w:id="1069040952">
      <w:bodyDiv w:val="1"/>
      <w:marLeft w:val="0"/>
      <w:marRight w:val="0"/>
      <w:marTop w:val="0"/>
      <w:marBottom w:val="0"/>
      <w:divBdr>
        <w:top w:val="none" w:sz="0" w:space="0" w:color="auto"/>
        <w:left w:val="none" w:sz="0" w:space="0" w:color="auto"/>
        <w:bottom w:val="none" w:sz="0" w:space="0" w:color="auto"/>
        <w:right w:val="none" w:sz="0" w:space="0" w:color="auto"/>
      </w:divBdr>
      <w:divsChild>
        <w:div w:id="733432402">
          <w:marLeft w:val="0"/>
          <w:marRight w:val="0"/>
          <w:marTop w:val="0"/>
          <w:marBottom w:val="0"/>
          <w:divBdr>
            <w:top w:val="none" w:sz="0" w:space="0" w:color="auto"/>
            <w:left w:val="none" w:sz="0" w:space="0" w:color="auto"/>
            <w:bottom w:val="none" w:sz="0" w:space="0" w:color="auto"/>
            <w:right w:val="none" w:sz="0" w:space="0" w:color="auto"/>
          </w:divBdr>
        </w:div>
      </w:divsChild>
    </w:div>
    <w:div w:id="1110706741">
      <w:bodyDiv w:val="1"/>
      <w:marLeft w:val="0"/>
      <w:marRight w:val="0"/>
      <w:marTop w:val="0"/>
      <w:marBottom w:val="0"/>
      <w:divBdr>
        <w:top w:val="none" w:sz="0" w:space="0" w:color="auto"/>
        <w:left w:val="none" w:sz="0" w:space="0" w:color="auto"/>
        <w:bottom w:val="none" w:sz="0" w:space="0" w:color="auto"/>
        <w:right w:val="none" w:sz="0" w:space="0" w:color="auto"/>
      </w:divBdr>
      <w:divsChild>
        <w:div w:id="1606575987">
          <w:marLeft w:val="0"/>
          <w:marRight w:val="0"/>
          <w:marTop w:val="0"/>
          <w:marBottom w:val="0"/>
          <w:divBdr>
            <w:top w:val="none" w:sz="0" w:space="0" w:color="auto"/>
            <w:left w:val="none" w:sz="0" w:space="0" w:color="auto"/>
            <w:bottom w:val="none" w:sz="0" w:space="0" w:color="auto"/>
            <w:right w:val="none" w:sz="0" w:space="0" w:color="auto"/>
          </w:divBdr>
        </w:div>
      </w:divsChild>
    </w:div>
    <w:div w:id="1131827972">
      <w:bodyDiv w:val="1"/>
      <w:marLeft w:val="0"/>
      <w:marRight w:val="0"/>
      <w:marTop w:val="0"/>
      <w:marBottom w:val="0"/>
      <w:divBdr>
        <w:top w:val="none" w:sz="0" w:space="0" w:color="auto"/>
        <w:left w:val="none" w:sz="0" w:space="0" w:color="auto"/>
        <w:bottom w:val="none" w:sz="0" w:space="0" w:color="auto"/>
        <w:right w:val="none" w:sz="0" w:space="0" w:color="auto"/>
      </w:divBdr>
      <w:divsChild>
        <w:div w:id="1852455538">
          <w:marLeft w:val="0"/>
          <w:marRight w:val="0"/>
          <w:marTop w:val="0"/>
          <w:marBottom w:val="0"/>
          <w:divBdr>
            <w:top w:val="none" w:sz="0" w:space="0" w:color="auto"/>
            <w:left w:val="none" w:sz="0" w:space="0" w:color="auto"/>
            <w:bottom w:val="none" w:sz="0" w:space="0" w:color="auto"/>
            <w:right w:val="none" w:sz="0" w:space="0" w:color="auto"/>
          </w:divBdr>
          <w:divsChild>
            <w:div w:id="700787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14953">
      <w:bodyDiv w:val="1"/>
      <w:marLeft w:val="0"/>
      <w:marRight w:val="0"/>
      <w:marTop w:val="0"/>
      <w:marBottom w:val="0"/>
      <w:divBdr>
        <w:top w:val="none" w:sz="0" w:space="0" w:color="auto"/>
        <w:left w:val="none" w:sz="0" w:space="0" w:color="auto"/>
        <w:bottom w:val="none" w:sz="0" w:space="0" w:color="auto"/>
        <w:right w:val="none" w:sz="0" w:space="0" w:color="auto"/>
      </w:divBdr>
    </w:div>
    <w:div w:id="1379740609">
      <w:bodyDiv w:val="1"/>
      <w:marLeft w:val="0"/>
      <w:marRight w:val="0"/>
      <w:marTop w:val="0"/>
      <w:marBottom w:val="0"/>
      <w:divBdr>
        <w:top w:val="none" w:sz="0" w:space="0" w:color="auto"/>
        <w:left w:val="none" w:sz="0" w:space="0" w:color="auto"/>
        <w:bottom w:val="none" w:sz="0" w:space="0" w:color="auto"/>
        <w:right w:val="none" w:sz="0" w:space="0" w:color="auto"/>
      </w:divBdr>
      <w:divsChild>
        <w:div w:id="1115176626">
          <w:marLeft w:val="0"/>
          <w:marRight w:val="0"/>
          <w:marTop w:val="0"/>
          <w:marBottom w:val="0"/>
          <w:divBdr>
            <w:top w:val="none" w:sz="0" w:space="0" w:color="auto"/>
            <w:left w:val="none" w:sz="0" w:space="0" w:color="auto"/>
            <w:bottom w:val="none" w:sz="0" w:space="0" w:color="auto"/>
            <w:right w:val="none" w:sz="0" w:space="0" w:color="auto"/>
          </w:divBdr>
        </w:div>
      </w:divsChild>
    </w:div>
    <w:div w:id="1421560178">
      <w:bodyDiv w:val="1"/>
      <w:marLeft w:val="0"/>
      <w:marRight w:val="0"/>
      <w:marTop w:val="0"/>
      <w:marBottom w:val="0"/>
      <w:divBdr>
        <w:top w:val="none" w:sz="0" w:space="0" w:color="auto"/>
        <w:left w:val="none" w:sz="0" w:space="0" w:color="auto"/>
        <w:bottom w:val="none" w:sz="0" w:space="0" w:color="auto"/>
        <w:right w:val="none" w:sz="0" w:space="0" w:color="auto"/>
      </w:divBdr>
    </w:div>
    <w:div w:id="1608467547">
      <w:bodyDiv w:val="1"/>
      <w:marLeft w:val="0"/>
      <w:marRight w:val="0"/>
      <w:marTop w:val="0"/>
      <w:marBottom w:val="0"/>
      <w:divBdr>
        <w:top w:val="none" w:sz="0" w:space="0" w:color="auto"/>
        <w:left w:val="none" w:sz="0" w:space="0" w:color="auto"/>
        <w:bottom w:val="none" w:sz="0" w:space="0" w:color="auto"/>
        <w:right w:val="none" w:sz="0" w:space="0" w:color="auto"/>
      </w:divBdr>
      <w:divsChild>
        <w:div w:id="471678519">
          <w:marLeft w:val="0"/>
          <w:marRight w:val="0"/>
          <w:marTop w:val="0"/>
          <w:marBottom w:val="0"/>
          <w:divBdr>
            <w:top w:val="none" w:sz="0" w:space="0" w:color="auto"/>
            <w:left w:val="none" w:sz="0" w:space="0" w:color="auto"/>
            <w:bottom w:val="none" w:sz="0" w:space="0" w:color="auto"/>
            <w:right w:val="none" w:sz="0" w:space="0" w:color="auto"/>
          </w:divBdr>
        </w:div>
      </w:divsChild>
    </w:div>
    <w:div w:id="1664356902">
      <w:bodyDiv w:val="1"/>
      <w:marLeft w:val="0"/>
      <w:marRight w:val="0"/>
      <w:marTop w:val="0"/>
      <w:marBottom w:val="0"/>
      <w:divBdr>
        <w:top w:val="none" w:sz="0" w:space="0" w:color="auto"/>
        <w:left w:val="none" w:sz="0" w:space="0" w:color="auto"/>
        <w:bottom w:val="none" w:sz="0" w:space="0" w:color="auto"/>
        <w:right w:val="none" w:sz="0" w:space="0" w:color="auto"/>
      </w:divBdr>
    </w:div>
    <w:div w:id="1693534047">
      <w:bodyDiv w:val="1"/>
      <w:marLeft w:val="0"/>
      <w:marRight w:val="0"/>
      <w:marTop w:val="0"/>
      <w:marBottom w:val="0"/>
      <w:divBdr>
        <w:top w:val="none" w:sz="0" w:space="0" w:color="auto"/>
        <w:left w:val="none" w:sz="0" w:space="0" w:color="auto"/>
        <w:bottom w:val="none" w:sz="0" w:space="0" w:color="auto"/>
        <w:right w:val="none" w:sz="0" w:space="0" w:color="auto"/>
      </w:divBdr>
      <w:divsChild>
        <w:div w:id="1489906196">
          <w:marLeft w:val="0"/>
          <w:marRight w:val="0"/>
          <w:marTop w:val="0"/>
          <w:marBottom w:val="0"/>
          <w:divBdr>
            <w:top w:val="none" w:sz="0" w:space="0" w:color="auto"/>
            <w:left w:val="none" w:sz="0" w:space="0" w:color="auto"/>
            <w:bottom w:val="none" w:sz="0" w:space="0" w:color="auto"/>
            <w:right w:val="none" w:sz="0" w:space="0" w:color="auto"/>
          </w:divBdr>
        </w:div>
      </w:divsChild>
    </w:div>
    <w:div w:id="1824347772">
      <w:bodyDiv w:val="1"/>
      <w:marLeft w:val="0"/>
      <w:marRight w:val="0"/>
      <w:marTop w:val="0"/>
      <w:marBottom w:val="0"/>
      <w:divBdr>
        <w:top w:val="none" w:sz="0" w:space="0" w:color="auto"/>
        <w:left w:val="none" w:sz="0" w:space="0" w:color="auto"/>
        <w:bottom w:val="none" w:sz="0" w:space="0" w:color="auto"/>
        <w:right w:val="none" w:sz="0" w:space="0" w:color="auto"/>
      </w:divBdr>
    </w:div>
    <w:div w:id="1930042636">
      <w:bodyDiv w:val="1"/>
      <w:marLeft w:val="0"/>
      <w:marRight w:val="0"/>
      <w:marTop w:val="0"/>
      <w:marBottom w:val="0"/>
      <w:divBdr>
        <w:top w:val="none" w:sz="0" w:space="0" w:color="auto"/>
        <w:left w:val="none" w:sz="0" w:space="0" w:color="auto"/>
        <w:bottom w:val="none" w:sz="0" w:space="0" w:color="auto"/>
        <w:right w:val="none" w:sz="0" w:space="0" w:color="auto"/>
      </w:divBdr>
      <w:divsChild>
        <w:div w:id="603266336">
          <w:marLeft w:val="0"/>
          <w:marRight w:val="0"/>
          <w:marTop w:val="0"/>
          <w:marBottom w:val="0"/>
          <w:divBdr>
            <w:top w:val="none" w:sz="0" w:space="0" w:color="auto"/>
            <w:left w:val="none" w:sz="0" w:space="0" w:color="auto"/>
            <w:bottom w:val="none" w:sz="0" w:space="0" w:color="auto"/>
            <w:right w:val="none" w:sz="0" w:space="0" w:color="auto"/>
          </w:divBdr>
          <w:divsChild>
            <w:div w:id="248540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000353">
      <w:bodyDiv w:val="1"/>
      <w:marLeft w:val="0"/>
      <w:marRight w:val="0"/>
      <w:marTop w:val="0"/>
      <w:marBottom w:val="0"/>
      <w:divBdr>
        <w:top w:val="none" w:sz="0" w:space="0" w:color="auto"/>
        <w:left w:val="none" w:sz="0" w:space="0" w:color="auto"/>
        <w:bottom w:val="none" w:sz="0" w:space="0" w:color="auto"/>
        <w:right w:val="none" w:sz="0" w:space="0" w:color="auto"/>
      </w:divBdr>
      <w:divsChild>
        <w:div w:id="10034585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www.zhongshengguoce.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B487FBA-5F0A-4DA8-8CD0-C88F39B1A6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943</Words>
  <Characters>5380</Characters>
  <Application>Microsoft Office Word</Application>
  <DocSecurity>0</DocSecurity>
  <Lines>44</Lines>
  <Paragraphs>12</Paragraphs>
  <ScaleCrop>false</ScaleCrop>
  <Company>微软中国</Company>
  <LinksUpToDate>false</LinksUpToDate>
  <CharactersWithSpaces>6311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席长友</dc:creator>
  <cp:keywords/>
  <dc:description/>
  <cp:lastModifiedBy>cept</cp:lastModifiedBy>
  <cp:revision>3</cp:revision>
  <cp:lastPrinted>2026-08-31T07:12:00Z</cp:lastPrinted>
  <dcterms:created xsi:type="dcterms:W3CDTF">2026-09-17T06:30:00Z</dcterms:created>
  <dcterms:modified xsi:type="dcterms:W3CDTF">2026-09-17T06:30:00Z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D1FAA10789E0439B9E52C3AC399D8AD5_12</vt:lpwstr>
  </property>
</Properties>
</file>